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4051" w14:textId="20316F4E" w:rsidR="005D60AC" w:rsidRDefault="005D60AC" w:rsidP="005D60AC">
      <w:pPr>
        <w:jc w:val="right"/>
        <w:rPr>
          <w:rFonts w:asciiTheme="minorHAnsi" w:hAnsiTheme="minorHAnsi" w:cstheme="minorHAnsi"/>
        </w:rPr>
      </w:pPr>
      <w:r w:rsidRPr="0093176C">
        <w:rPr>
          <w:rFonts w:asciiTheme="minorHAnsi" w:hAnsiTheme="minorHAnsi" w:cstheme="minorHAnsi"/>
        </w:rPr>
        <w:t>Będzino, dnia …</w:t>
      </w:r>
      <w:r w:rsidR="00FA7363">
        <w:rPr>
          <w:rFonts w:asciiTheme="minorHAnsi" w:hAnsiTheme="minorHAnsi" w:cstheme="minorHAnsi"/>
        </w:rPr>
        <w:t>………………………..</w:t>
      </w:r>
      <w:r w:rsidRPr="0093176C">
        <w:rPr>
          <w:rFonts w:asciiTheme="minorHAnsi" w:hAnsiTheme="minorHAnsi" w:cstheme="minorHAnsi"/>
        </w:rPr>
        <w:t>. 20</w:t>
      </w:r>
      <w:r w:rsidR="00EA647C">
        <w:rPr>
          <w:rFonts w:asciiTheme="minorHAnsi" w:hAnsiTheme="minorHAnsi" w:cstheme="minorHAnsi"/>
        </w:rPr>
        <w:t>2</w:t>
      </w:r>
      <w:r w:rsidR="00DA25BA">
        <w:rPr>
          <w:rFonts w:asciiTheme="minorHAnsi" w:hAnsiTheme="minorHAnsi" w:cstheme="minorHAnsi"/>
        </w:rPr>
        <w:t>5</w:t>
      </w:r>
      <w:r w:rsidR="00EA647C">
        <w:rPr>
          <w:rFonts w:asciiTheme="minorHAnsi" w:hAnsiTheme="minorHAnsi" w:cstheme="minorHAnsi"/>
        </w:rPr>
        <w:t xml:space="preserve"> </w:t>
      </w:r>
      <w:r w:rsidRPr="0093176C">
        <w:rPr>
          <w:rFonts w:asciiTheme="minorHAnsi" w:hAnsiTheme="minorHAnsi" w:cstheme="minorHAnsi"/>
        </w:rPr>
        <w:t>r.</w:t>
      </w:r>
    </w:p>
    <w:p w14:paraId="7B645850" w14:textId="5FF48529" w:rsidR="00AF0259" w:rsidRDefault="00AF0259" w:rsidP="00AF02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  <w:r w:rsidR="00FA7363">
        <w:rPr>
          <w:rFonts w:asciiTheme="minorHAnsi" w:hAnsiTheme="minorHAnsi" w:cstheme="minorHAnsi"/>
        </w:rPr>
        <w:tab/>
      </w:r>
      <w:r w:rsidR="00FA7363">
        <w:rPr>
          <w:rFonts w:asciiTheme="minorHAnsi" w:hAnsiTheme="minorHAnsi" w:cstheme="minorHAnsi"/>
        </w:rPr>
        <w:tab/>
      </w:r>
      <w:r w:rsidR="001569D8">
        <w:rPr>
          <w:rFonts w:asciiTheme="minorHAnsi" w:hAnsiTheme="minorHAnsi" w:cstheme="minorHAnsi"/>
        </w:rPr>
        <w:t xml:space="preserve">              </w:t>
      </w:r>
      <w:r w:rsidR="00FA7363" w:rsidRPr="00FA7363">
        <w:rPr>
          <w:rFonts w:asciiTheme="minorHAnsi" w:hAnsiTheme="minorHAnsi" w:cstheme="minorHAnsi"/>
          <w:b/>
          <w:bCs/>
        </w:rPr>
        <w:t>PA.7340……………202</w:t>
      </w:r>
      <w:r w:rsidR="00DA25BA">
        <w:rPr>
          <w:rFonts w:asciiTheme="minorHAnsi" w:hAnsiTheme="minorHAnsi" w:cstheme="minorHAnsi"/>
          <w:b/>
          <w:bCs/>
        </w:rPr>
        <w:t>5</w:t>
      </w:r>
      <w:r w:rsidR="00FA7363" w:rsidRPr="00FA7363">
        <w:rPr>
          <w:rFonts w:asciiTheme="minorHAnsi" w:hAnsiTheme="minorHAnsi" w:cstheme="minorHAnsi"/>
          <w:b/>
          <w:bCs/>
        </w:rPr>
        <w:t>.</w:t>
      </w:r>
      <w:r w:rsidR="00F45137">
        <w:rPr>
          <w:rFonts w:asciiTheme="minorHAnsi" w:hAnsiTheme="minorHAnsi" w:cstheme="minorHAnsi"/>
          <w:b/>
          <w:bCs/>
        </w:rPr>
        <w:t>J.J</w:t>
      </w:r>
    </w:p>
    <w:p w14:paraId="539CDCB0" w14:textId="77777777" w:rsidR="00AF0259" w:rsidRDefault="00AF0259" w:rsidP="00AF02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</w:p>
    <w:p w14:paraId="43CB2DDE" w14:textId="77777777" w:rsidR="000E57A0" w:rsidRPr="000E57A0" w:rsidRDefault="000E57A0" w:rsidP="00AF0259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0E57A0">
        <w:rPr>
          <w:rFonts w:asciiTheme="minorHAnsi" w:hAnsiTheme="minorHAnsi" w:cstheme="minorHAnsi"/>
          <w:sz w:val="16"/>
          <w:szCs w:val="16"/>
        </w:rPr>
        <w:t>(Adres przedsiębiorcy</w:t>
      </w:r>
      <w:r>
        <w:rPr>
          <w:rFonts w:asciiTheme="minorHAnsi" w:hAnsiTheme="minorHAnsi" w:cstheme="minorHAnsi"/>
          <w:sz w:val="16"/>
          <w:szCs w:val="16"/>
        </w:rPr>
        <w:t>, NIP</w:t>
      </w:r>
      <w:r w:rsidRPr="000E57A0">
        <w:rPr>
          <w:rFonts w:asciiTheme="minorHAnsi" w:hAnsiTheme="minorHAnsi" w:cstheme="minorHAnsi"/>
          <w:sz w:val="16"/>
          <w:szCs w:val="16"/>
        </w:rPr>
        <w:t>)</w:t>
      </w:r>
    </w:p>
    <w:p w14:paraId="64AB86FF" w14:textId="77777777" w:rsidR="00AF0259" w:rsidRDefault="00AF0259" w:rsidP="00AF02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</w:t>
      </w:r>
    </w:p>
    <w:p w14:paraId="2366CD50" w14:textId="77777777" w:rsidR="00AF0259" w:rsidRPr="000E57A0" w:rsidRDefault="00AF0259" w:rsidP="00AF0259">
      <w:pPr>
        <w:jc w:val="both"/>
        <w:rPr>
          <w:rFonts w:asciiTheme="minorHAnsi" w:hAnsiTheme="minorHAnsi" w:cstheme="minorHAnsi"/>
          <w:sz w:val="16"/>
          <w:szCs w:val="16"/>
        </w:rPr>
      </w:pPr>
      <w:r w:rsidRPr="000E57A0">
        <w:rPr>
          <w:rFonts w:asciiTheme="minorHAnsi" w:hAnsiTheme="minorHAnsi" w:cstheme="minorHAnsi"/>
          <w:sz w:val="16"/>
          <w:szCs w:val="16"/>
        </w:rPr>
        <w:tab/>
        <w:t xml:space="preserve">     (Nr telefonu)</w:t>
      </w:r>
    </w:p>
    <w:p w14:paraId="39DF4663" w14:textId="77777777" w:rsidR="005D60AC" w:rsidRPr="0093176C" w:rsidRDefault="005D60AC" w:rsidP="005D60AC">
      <w:pPr>
        <w:pStyle w:val="Tytu"/>
        <w:rPr>
          <w:rFonts w:asciiTheme="minorHAnsi" w:hAnsiTheme="minorHAnsi" w:cstheme="minorHAnsi"/>
          <w:szCs w:val="24"/>
        </w:rPr>
      </w:pPr>
    </w:p>
    <w:p w14:paraId="459C1304" w14:textId="77777777" w:rsidR="005D60AC" w:rsidRPr="0093176C" w:rsidRDefault="005D60AC" w:rsidP="005D60AC">
      <w:pPr>
        <w:pStyle w:val="Tytu"/>
        <w:rPr>
          <w:rFonts w:asciiTheme="minorHAnsi" w:hAnsiTheme="minorHAnsi" w:cstheme="minorHAnsi"/>
          <w:szCs w:val="24"/>
        </w:rPr>
      </w:pPr>
      <w:r w:rsidRPr="0093176C">
        <w:rPr>
          <w:rFonts w:asciiTheme="minorHAnsi" w:hAnsiTheme="minorHAnsi" w:cstheme="minorHAnsi"/>
          <w:szCs w:val="24"/>
        </w:rPr>
        <w:t>OŚWIADCZENIE</w:t>
      </w:r>
    </w:p>
    <w:p w14:paraId="0F924C22" w14:textId="5F345B42" w:rsidR="005D60AC" w:rsidRPr="0093176C" w:rsidRDefault="005D60AC" w:rsidP="005D60AC">
      <w:pPr>
        <w:pStyle w:val="Tytu"/>
        <w:rPr>
          <w:rFonts w:asciiTheme="minorHAnsi" w:hAnsiTheme="minorHAnsi" w:cstheme="minorHAnsi"/>
          <w:szCs w:val="24"/>
        </w:rPr>
      </w:pPr>
      <w:r w:rsidRPr="0093176C">
        <w:rPr>
          <w:rFonts w:asciiTheme="minorHAnsi" w:hAnsiTheme="minorHAnsi" w:cstheme="minorHAnsi"/>
          <w:szCs w:val="24"/>
        </w:rPr>
        <w:t xml:space="preserve"> O WARTOŚCI SPRZEDAŻY NAPOJÓW ALKOHOLOWYCH W 20</w:t>
      </w:r>
      <w:r w:rsidR="007602C7">
        <w:rPr>
          <w:rFonts w:asciiTheme="minorHAnsi" w:hAnsiTheme="minorHAnsi" w:cstheme="minorHAnsi"/>
          <w:szCs w:val="24"/>
        </w:rPr>
        <w:t>2</w:t>
      </w:r>
      <w:r w:rsidR="00DA25BA">
        <w:rPr>
          <w:rFonts w:asciiTheme="minorHAnsi" w:hAnsiTheme="minorHAnsi" w:cstheme="minorHAnsi"/>
          <w:szCs w:val="24"/>
        </w:rPr>
        <w:t>4</w:t>
      </w:r>
      <w:r w:rsidRPr="0093176C">
        <w:rPr>
          <w:rFonts w:asciiTheme="minorHAnsi" w:hAnsiTheme="minorHAnsi" w:cstheme="minorHAnsi"/>
          <w:szCs w:val="24"/>
        </w:rPr>
        <w:t xml:space="preserve"> ROKU</w:t>
      </w:r>
      <w:r w:rsidR="00F70C87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7A7F795B" w14:textId="77777777" w:rsidR="005D60AC" w:rsidRPr="0093176C" w:rsidRDefault="005D60AC" w:rsidP="005D60AC">
      <w:pPr>
        <w:rPr>
          <w:rFonts w:asciiTheme="minorHAnsi" w:hAnsiTheme="minorHAnsi" w:cstheme="minorHAnsi"/>
          <w:sz w:val="24"/>
        </w:rPr>
      </w:pPr>
    </w:p>
    <w:p w14:paraId="075FA36E" w14:textId="35ED3769" w:rsidR="005D60AC" w:rsidRPr="0093176C" w:rsidRDefault="005D60AC" w:rsidP="005D60AC">
      <w:pPr>
        <w:jc w:val="both"/>
        <w:rPr>
          <w:rFonts w:asciiTheme="minorHAnsi" w:hAnsiTheme="minorHAnsi" w:cstheme="minorHAnsi"/>
        </w:rPr>
      </w:pPr>
      <w:r w:rsidRPr="0093176C">
        <w:rPr>
          <w:rFonts w:asciiTheme="minorHAnsi" w:hAnsiTheme="minorHAnsi" w:cstheme="minorHAnsi"/>
        </w:rPr>
        <w:tab/>
        <w:t>Zgodnie z art. 11 ust. 12 pkt 1 ustawy z dnia 26 października 1982 roku o wychowaniu w trzeźwości i</w:t>
      </w:r>
      <w:r w:rsidR="001569D8">
        <w:rPr>
          <w:rFonts w:asciiTheme="minorHAnsi" w:hAnsiTheme="minorHAnsi" w:cstheme="minorHAnsi"/>
        </w:rPr>
        <w:t xml:space="preserve"> </w:t>
      </w:r>
      <w:r w:rsidRPr="0093176C">
        <w:rPr>
          <w:rFonts w:asciiTheme="minorHAnsi" w:hAnsiTheme="minorHAnsi" w:cstheme="minorHAnsi"/>
        </w:rPr>
        <w:t>przeciwdziałaniu alkoholizmowi (tj. Dz.U z 20</w:t>
      </w:r>
      <w:r w:rsidR="00B83E54">
        <w:rPr>
          <w:rFonts w:asciiTheme="minorHAnsi" w:hAnsiTheme="minorHAnsi" w:cstheme="minorHAnsi"/>
        </w:rPr>
        <w:t>2</w:t>
      </w:r>
      <w:r w:rsidR="000422E5">
        <w:rPr>
          <w:rFonts w:asciiTheme="minorHAnsi" w:hAnsiTheme="minorHAnsi" w:cstheme="minorHAnsi"/>
        </w:rPr>
        <w:t>3</w:t>
      </w:r>
      <w:r w:rsidRPr="0093176C">
        <w:rPr>
          <w:rFonts w:asciiTheme="minorHAnsi" w:hAnsiTheme="minorHAnsi" w:cstheme="minorHAnsi"/>
        </w:rPr>
        <w:t xml:space="preserve"> r. poz. </w:t>
      </w:r>
      <w:r w:rsidR="00865994">
        <w:rPr>
          <w:rFonts w:asciiTheme="minorHAnsi" w:hAnsiTheme="minorHAnsi" w:cstheme="minorHAnsi"/>
        </w:rPr>
        <w:t>2151</w:t>
      </w:r>
      <w:r w:rsidRPr="0093176C">
        <w:rPr>
          <w:rFonts w:asciiTheme="minorHAnsi" w:hAnsiTheme="minorHAnsi" w:cstheme="minorHAnsi"/>
        </w:rPr>
        <w:t xml:space="preserve"> ze zm.), uprzedzony o odpowiedzialności karnej za składanie fałszywych zeznań o których mowa w art. 233 §1 ustawy z dnia 6 czerwca 1997r. Kodeks karny (Dz. U. z 20</w:t>
      </w:r>
      <w:r w:rsidR="007602C7">
        <w:rPr>
          <w:rFonts w:asciiTheme="minorHAnsi" w:hAnsiTheme="minorHAnsi" w:cstheme="minorHAnsi"/>
        </w:rPr>
        <w:t>2</w:t>
      </w:r>
      <w:r w:rsidR="00DA25BA">
        <w:rPr>
          <w:rFonts w:asciiTheme="minorHAnsi" w:hAnsiTheme="minorHAnsi" w:cstheme="minorHAnsi"/>
        </w:rPr>
        <w:t>4</w:t>
      </w:r>
      <w:r w:rsidRPr="0093176C">
        <w:rPr>
          <w:rFonts w:asciiTheme="minorHAnsi" w:hAnsiTheme="minorHAnsi" w:cstheme="minorHAnsi"/>
        </w:rPr>
        <w:t xml:space="preserve"> r. poz. 1</w:t>
      </w:r>
      <w:r w:rsidR="00DA25BA">
        <w:rPr>
          <w:rFonts w:asciiTheme="minorHAnsi" w:hAnsiTheme="minorHAnsi" w:cstheme="minorHAnsi"/>
        </w:rPr>
        <w:t>7</w:t>
      </w:r>
      <w:r w:rsidRPr="0093176C">
        <w:rPr>
          <w:rFonts w:asciiTheme="minorHAnsi" w:hAnsiTheme="minorHAnsi" w:cstheme="minorHAnsi"/>
        </w:rPr>
        <w:t xml:space="preserve"> ze zm.) oraz o</w:t>
      </w:r>
      <w:r w:rsidR="001569D8">
        <w:rPr>
          <w:rFonts w:asciiTheme="minorHAnsi" w:hAnsiTheme="minorHAnsi" w:cstheme="minorHAnsi"/>
        </w:rPr>
        <w:t xml:space="preserve"> </w:t>
      </w:r>
      <w:r w:rsidRPr="0093176C">
        <w:rPr>
          <w:rFonts w:asciiTheme="minorHAnsi" w:hAnsiTheme="minorHAnsi" w:cstheme="minorHAnsi"/>
        </w:rPr>
        <w:t>możliwości cofnięcia zezwolenia na sprzedaż napojów alkoholowych w trybie art. 18 ust. 10 pkt 5 ustawy z dnia 26 października 1982 r. o</w:t>
      </w:r>
      <w:r w:rsidR="00F9233A">
        <w:rPr>
          <w:rFonts w:asciiTheme="minorHAnsi" w:hAnsiTheme="minorHAnsi" w:cstheme="minorHAnsi"/>
        </w:rPr>
        <w:t> </w:t>
      </w:r>
      <w:r w:rsidRPr="0093176C">
        <w:rPr>
          <w:rFonts w:asciiTheme="minorHAnsi" w:hAnsiTheme="minorHAnsi" w:cstheme="minorHAnsi"/>
        </w:rPr>
        <w:t>wychowaniu w trzeźwości i przeciwdziałaniu alkoholizmowi (tj. Dz.U z 20</w:t>
      </w:r>
      <w:r w:rsidR="00B83E54">
        <w:rPr>
          <w:rFonts w:asciiTheme="minorHAnsi" w:hAnsiTheme="minorHAnsi" w:cstheme="minorHAnsi"/>
        </w:rPr>
        <w:t>2</w:t>
      </w:r>
      <w:r w:rsidR="000422E5">
        <w:rPr>
          <w:rFonts w:asciiTheme="minorHAnsi" w:hAnsiTheme="minorHAnsi" w:cstheme="minorHAnsi"/>
        </w:rPr>
        <w:t>3</w:t>
      </w:r>
      <w:r w:rsidRPr="0093176C">
        <w:rPr>
          <w:rFonts w:asciiTheme="minorHAnsi" w:hAnsiTheme="minorHAnsi" w:cstheme="minorHAnsi"/>
        </w:rPr>
        <w:t xml:space="preserve"> r. poz. </w:t>
      </w:r>
      <w:r w:rsidR="00865994">
        <w:rPr>
          <w:rFonts w:asciiTheme="minorHAnsi" w:hAnsiTheme="minorHAnsi" w:cstheme="minorHAnsi"/>
        </w:rPr>
        <w:t>2151</w:t>
      </w:r>
      <w:r w:rsidRPr="0093176C">
        <w:rPr>
          <w:rFonts w:asciiTheme="minorHAnsi" w:hAnsiTheme="minorHAnsi" w:cstheme="minorHAnsi"/>
        </w:rPr>
        <w:t xml:space="preserve"> ze zm.), </w:t>
      </w:r>
      <w:r w:rsidRPr="0093176C">
        <w:rPr>
          <w:rFonts w:asciiTheme="minorHAnsi" w:hAnsiTheme="minorHAnsi" w:cstheme="minorHAnsi"/>
          <w:b/>
        </w:rPr>
        <w:t>składam oświadczenie o</w:t>
      </w:r>
      <w:r w:rsidR="00F9233A">
        <w:rPr>
          <w:rFonts w:asciiTheme="minorHAnsi" w:hAnsiTheme="minorHAnsi" w:cstheme="minorHAnsi"/>
          <w:b/>
        </w:rPr>
        <w:t> </w:t>
      </w:r>
      <w:r w:rsidRPr="0093176C">
        <w:rPr>
          <w:rFonts w:asciiTheme="minorHAnsi" w:hAnsiTheme="minorHAnsi" w:cstheme="minorHAnsi"/>
          <w:b/>
        </w:rPr>
        <w:t>wartości sprzedaży poszczególnych napojów alkoholowych w punkcie sprzedaży w 20</w:t>
      </w:r>
      <w:r w:rsidR="007602C7">
        <w:rPr>
          <w:rFonts w:asciiTheme="minorHAnsi" w:hAnsiTheme="minorHAnsi" w:cstheme="minorHAnsi"/>
          <w:b/>
        </w:rPr>
        <w:t>2</w:t>
      </w:r>
      <w:r w:rsidR="00970872">
        <w:rPr>
          <w:rFonts w:asciiTheme="minorHAnsi" w:hAnsiTheme="minorHAnsi" w:cstheme="minorHAnsi"/>
          <w:b/>
        </w:rPr>
        <w:t>4</w:t>
      </w:r>
      <w:r w:rsidRPr="0093176C">
        <w:rPr>
          <w:rFonts w:asciiTheme="minorHAnsi" w:hAnsiTheme="minorHAnsi" w:cstheme="minorHAnsi"/>
          <w:b/>
        </w:rPr>
        <w:t xml:space="preserve"> r</w:t>
      </w:r>
      <w:r w:rsidRPr="0093176C">
        <w:rPr>
          <w:rFonts w:asciiTheme="minorHAnsi" w:hAnsiTheme="minorHAnsi" w:cstheme="minorHAnsi"/>
        </w:rPr>
        <w:t>., prawdziwość powyższych danych potwierdzając własnoręcznym podpisem.</w:t>
      </w:r>
    </w:p>
    <w:p w14:paraId="7B0D60BD" w14:textId="77777777" w:rsidR="005D60AC" w:rsidRPr="0093176C" w:rsidRDefault="005D60AC" w:rsidP="005D60AC">
      <w:pPr>
        <w:jc w:val="both"/>
        <w:rPr>
          <w:rFonts w:asciiTheme="minorHAnsi" w:hAnsiTheme="minorHAnsi" w:cstheme="minorHAnsi"/>
        </w:rPr>
      </w:pPr>
    </w:p>
    <w:p w14:paraId="4B453230" w14:textId="0D47948E" w:rsidR="005D60AC" w:rsidRPr="0093176C" w:rsidRDefault="005D60AC" w:rsidP="005D60AC">
      <w:pPr>
        <w:jc w:val="both"/>
        <w:rPr>
          <w:rFonts w:asciiTheme="minorHAnsi" w:hAnsiTheme="minorHAnsi" w:cstheme="minorHAnsi"/>
          <w:sz w:val="24"/>
          <w:szCs w:val="24"/>
        </w:rPr>
      </w:pPr>
      <w:r w:rsidRPr="0093176C">
        <w:rPr>
          <w:rFonts w:asciiTheme="minorHAnsi" w:hAnsiTheme="minorHAnsi" w:cstheme="minorHAnsi"/>
          <w:b/>
          <w:sz w:val="24"/>
          <w:szCs w:val="24"/>
        </w:rPr>
        <w:t>Nazwa i adres punktu sprzedaży napojów alkoholowych</w:t>
      </w:r>
    </w:p>
    <w:p w14:paraId="38A33B46" w14:textId="77777777" w:rsidR="005D60AC" w:rsidRPr="0093176C" w:rsidRDefault="005D60AC" w:rsidP="005D60AC">
      <w:pPr>
        <w:jc w:val="both"/>
        <w:rPr>
          <w:rFonts w:asciiTheme="minorHAnsi" w:hAnsiTheme="minorHAnsi" w:cstheme="minorHAnsi"/>
          <w:b/>
        </w:rPr>
      </w:pPr>
    </w:p>
    <w:p w14:paraId="6925AC1E" w14:textId="77777777" w:rsidR="005D60AC" w:rsidRPr="0093176C" w:rsidRDefault="005D60AC" w:rsidP="005D60AC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93176C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</w:t>
      </w:r>
      <w:r w:rsidR="0093176C">
        <w:rPr>
          <w:rFonts w:asciiTheme="minorHAnsi" w:hAnsiTheme="minorHAnsi" w:cstheme="minorHAnsi"/>
          <w:sz w:val="20"/>
        </w:rPr>
        <w:t>………………………….</w:t>
      </w:r>
    </w:p>
    <w:p w14:paraId="6548E3DF" w14:textId="77777777" w:rsidR="005D60AC" w:rsidRPr="0093176C" w:rsidRDefault="005D60AC" w:rsidP="005D60AC">
      <w:pPr>
        <w:pStyle w:val="Tekstpodstawowy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elalisty1jasna"/>
        <w:tblW w:w="10390" w:type="dxa"/>
        <w:jc w:val="center"/>
        <w:tblLayout w:type="fixed"/>
        <w:tblLook w:val="0400" w:firstRow="0" w:lastRow="0" w:firstColumn="0" w:lastColumn="0" w:noHBand="0" w:noVBand="1"/>
      </w:tblPr>
      <w:tblGrid>
        <w:gridCol w:w="567"/>
        <w:gridCol w:w="2219"/>
        <w:gridCol w:w="1972"/>
        <w:gridCol w:w="1478"/>
        <w:gridCol w:w="1970"/>
        <w:gridCol w:w="2184"/>
      </w:tblGrid>
      <w:tr w:rsidR="0093176C" w:rsidRPr="0093176C" w14:paraId="006E6661" w14:textId="77777777" w:rsidTr="000E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  <w:jc w:val="center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85ACE35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Lp</w:t>
            </w:r>
            <w:r w:rsidR="00B4777A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219" w:type="dxa"/>
            <w:shd w:val="clear" w:color="auto" w:fill="D0CECE" w:themeFill="background2" w:themeFillShade="E6"/>
            <w:vAlign w:val="center"/>
          </w:tcPr>
          <w:p w14:paraId="0EA5AC30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  <w:r w:rsidR="0093176C">
              <w:rPr>
                <w:rFonts w:asciiTheme="minorHAnsi" w:hAnsiTheme="minorHAnsi" w:cstheme="minorHAnsi"/>
                <w:b/>
                <w:bCs/>
              </w:rPr>
              <w:t>posiadanego zezwolenia</w:t>
            </w:r>
          </w:p>
        </w:tc>
        <w:tc>
          <w:tcPr>
            <w:tcW w:w="1972" w:type="dxa"/>
            <w:shd w:val="clear" w:color="auto" w:fill="D0CECE" w:themeFill="background2" w:themeFillShade="E6"/>
            <w:vAlign w:val="center"/>
          </w:tcPr>
          <w:p w14:paraId="04CB5441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Nr zezwolenia</w:t>
            </w:r>
          </w:p>
        </w:tc>
        <w:tc>
          <w:tcPr>
            <w:tcW w:w="1478" w:type="dxa"/>
            <w:shd w:val="clear" w:color="auto" w:fill="D0CECE" w:themeFill="background2" w:themeFillShade="E6"/>
            <w:vAlign w:val="center"/>
          </w:tcPr>
          <w:p w14:paraId="076BF88A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76C">
              <w:rPr>
                <w:rFonts w:asciiTheme="minorHAnsi" w:hAnsiTheme="minorHAnsi" w:cstheme="minorHAnsi"/>
                <w:b/>
                <w:bCs/>
                <w:color w:val="000000"/>
              </w:rPr>
              <w:t>Data ważności zezwolenia</w:t>
            </w:r>
          </w:p>
        </w:tc>
        <w:tc>
          <w:tcPr>
            <w:tcW w:w="1970" w:type="dxa"/>
            <w:shd w:val="clear" w:color="auto" w:fill="D0CECE" w:themeFill="background2" w:themeFillShade="E6"/>
            <w:vAlign w:val="center"/>
          </w:tcPr>
          <w:p w14:paraId="542A7F14" w14:textId="51F78805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76C">
              <w:rPr>
                <w:rFonts w:asciiTheme="minorHAnsi" w:hAnsiTheme="minorHAnsi" w:cstheme="minorHAnsi"/>
                <w:b/>
                <w:bCs/>
                <w:color w:val="000000"/>
              </w:rPr>
              <w:t>Wartość sprzedaży alkoholu w 20</w:t>
            </w:r>
            <w:r w:rsidR="007602C7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DA25BA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9317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</w:t>
            </w:r>
          </w:p>
        </w:tc>
        <w:tc>
          <w:tcPr>
            <w:tcW w:w="2184" w:type="dxa"/>
            <w:shd w:val="clear" w:color="auto" w:fill="D0CECE" w:themeFill="background2" w:themeFillShade="E6"/>
            <w:vAlign w:val="center"/>
          </w:tcPr>
          <w:p w14:paraId="7D59FDE6" w14:textId="07E8BC16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76C">
              <w:rPr>
                <w:rFonts w:asciiTheme="minorHAnsi" w:hAnsiTheme="minorHAnsi" w:cstheme="minorHAnsi"/>
                <w:b/>
                <w:bCs/>
                <w:color w:val="000000"/>
              </w:rPr>
              <w:t>Opłata za korzystanie z</w:t>
            </w:r>
            <w:r w:rsidR="001569D8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93176C">
              <w:rPr>
                <w:rFonts w:asciiTheme="minorHAnsi" w:hAnsiTheme="minorHAnsi" w:cstheme="minorHAnsi"/>
                <w:b/>
                <w:bCs/>
                <w:color w:val="000000"/>
              </w:rPr>
              <w:t>zezwolenia w 202</w:t>
            </w:r>
            <w:r w:rsidR="00DA25BA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93176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r.</w:t>
            </w:r>
          </w:p>
        </w:tc>
      </w:tr>
      <w:tr w:rsidR="00915D6D" w:rsidRPr="0093176C" w14:paraId="17FEC04F" w14:textId="77777777" w:rsidTr="00B4777A">
        <w:trPr>
          <w:trHeight w:val="678"/>
          <w:jc w:val="center"/>
        </w:trPr>
        <w:tc>
          <w:tcPr>
            <w:tcW w:w="567" w:type="dxa"/>
            <w:vAlign w:val="center"/>
          </w:tcPr>
          <w:p w14:paraId="265A5A9A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2219" w:type="dxa"/>
            <w:vAlign w:val="center"/>
          </w:tcPr>
          <w:p w14:paraId="735284BC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3176C">
              <w:rPr>
                <w:rFonts w:asciiTheme="minorHAnsi" w:hAnsiTheme="minorHAnsi" w:cstheme="minorHAnsi"/>
              </w:rPr>
              <w:t>do 4,5% zawartości alkoholu oraz na piwo</w:t>
            </w:r>
          </w:p>
        </w:tc>
        <w:tc>
          <w:tcPr>
            <w:tcW w:w="1972" w:type="dxa"/>
            <w:vAlign w:val="center"/>
          </w:tcPr>
          <w:p w14:paraId="3FBB0DE1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…………A………</w:t>
            </w:r>
          </w:p>
        </w:tc>
        <w:tc>
          <w:tcPr>
            <w:tcW w:w="1478" w:type="dxa"/>
            <w:vAlign w:val="center"/>
          </w:tcPr>
          <w:p w14:paraId="0610506D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3AEA175A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84" w:type="dxa"/>
            <w:vAlign w:val="center"/>
          </w:tcPr>
          <w:p w14:paraId="418EA28D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15D6D" w:rsidRPr="0093176C" w14:paraId="2F1F9D7D" w14:textId="77777777" w:rsidTr="000E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3245C4F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2219" w:type="dxa"/>
            <w:shd w:val="clear" w:color="auto" w:fill="D0CECE" w:themeFill="background2" w:themeFillShade="E6"/>
            <w:vAlign w:val="center"/>
          </w:tcPr>
          <w:p w14:paraId="44F612B9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3176C">
              <w:rPr>
                <w:rFonts w:asciiTheme="minorHAnsi" w:hAnsiTheme="minorHAnsi" w:cstheme="minorHAnsi"/>
              </w:rPr>
              <w:t>powyżej 4,5 % do 18% zawartości alkoholu</w:t>
            </w:r>
          </w:p>
          <w:p w14:paraId="2F391CBF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3176C">
              <w:rPr>
                <w:rFonts w:asciiTheme="minorHAnsi" w:hAnsiTheme="minorHAnsi" w:cstheme="minorHAnsi"/>
              </w:rPr>
              <w:t>(z wyjątkiem piwa)</w:t>
            </w:r>
          </w:p>
        </w:tc>
        <w:tc>
          <w:tcPr>
            <w:tcW w:w="1972" w:type="dxa"/>
            <w:shd w:val="clear" w:color="auto" w:fill="D0CECE" w:themeFill="background2" w:themeFillShade="E6"/>
            <w:vAlign w:val="center"/>
          </w:tcPr>
          <w:p w14:paraId="3D10A78D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…………B………</w:t>
            </w:r>
          </w:p>
        </w:tc>
        <w:tc>
          <w:tcPr>
            <w:tcW w:w="1478" w:type="dxa"/>
            <w:shd w:val="clear" w:color="auto" w:fill="D0CECE" w:themeFill="background2" w:themeFillShade="E6"/>
            <w:vAlign w:val="center"/>
          </w:tcPr>
          <w:p w14:paraId="42F88FBC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0" w:type="dxa"/>
            <w:shd w:val="clear" w:color="auto" w:fill="D0CECE" w:themeFill="background2" w:themeFillShade="E6"/>
            <w:vAlign w:val="center"/>
          </w:tcPr>
          <w:p w14:paraId="54AEEC06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84" w:type="dxa"/>
            <w:shd w:val="clear" w:color="auto" w:fill="D0CECE" w:themeFill="background2" w:themeFillShade="E6"/>
            <w:vAlign w:val="center"/>
          </w:tcPr>
          <w:p w14:paraId="55A17C05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233A" w:rsidRPr="0093176C" w14:paraId="1E87CF5A" w14:textId="77777777" w:rsidTr="00B4777A">
        <w:trPr>
          <w:trHeight w:val="643"/>
          <w:jc w:val="center"/>
        </w:trPr>
        <w:tc>
          <w:tcPr>
            <w:tcW w:w="567" w:type="dxa"/>
            <w:vAlign w:val="center"/>
          </w:tcPr>
          <w:p w14:paraId="6AE99DCC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2219" w:type="dxa"/>
            <w:vAlign w:val="center"/>
          </w:tcPr>
          <w:p w14:paraId="1F578FB3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3176C">
              <w:rPr>
                <w:rFonts w:asciiTheme="minorHAnsi" w:hAnsiTheme="minorHAnsi" w:cstheme="minorHAnsi"/>
              </w:rPr>
              <w:t>powyżej 18% zawartości alkoholu</w:t>
            </w:r>
          </w:p>
        </w:tc>
        <w:tc>
          <w:tcPr>
            <w:tcW w:w="1972" w:type="dxa"/>
            <w:vAlign w:val="center"/>
          </w:tcPr>
          <w:p w14:paraId="7D3091C7" w14:textId="77777777" w:rsidR="00915D6D" w:rsidRPr="0093176C" w:rsidRDefault="00915D6D" w:rsidP="00EA64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176C">
              <w:rPr>
                <w:rFonts w:asciiTheme="minorHAnsi" w:hAnsiTheme="minorHAnsi" w:cstheme="minorHAnsi"/>
                <w:b/>
                <w:bCs/>
              </w:rPr>
              <w:t>…………C………</w:t>
            </w:r>
          </w:p>
        </w:tc>
        <w:tc>
          <w:tcPr>
            <w:tcW w:w="1478" w:type="dxa"/>
            <w:vAlign w:val="center"/>
          </w:tcPr>
          <w:p w14:paraId="4B5571A2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14:paraId="27F534E3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84" w:type="dxa"/>
            <w:vAlign w:val="center"/>
          </w:tcPr>
          <w:p w14:paraId="04FAA490" w14:textId="77777777" w:rsidR="00915D6D" w:rsidRPr="0093176C" w:rsidRDefault="00915D6D" w:rsidP="00EA647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15D6D" w:rsidRPr="0093176C" w14:paraId="2187648C" w14:textId="77777777" w:rsidTr="000E57A0">
        <w:trPr>
          <w:gridBefore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758" w:type="dxa"/>
          <w:trHeight w:val="254"/>
          <w:jc w:val="center"/>
        </w:trPr>
        <w:tc>
          <w:tcPr>
            <w:tcW w:w="1478" w:type="dxa"/>
            <w:shd w:val="clear" w:color="auto" w:fill="D0CECE" w:themeFill="background2" w:themeFillShade="E6"/>
            <w:vAlign w:val="center"/>
          </w:tcPr>
          <w:p w14:paraId="5B2A7B85" w14:textId="77777777" w:rsidR="00915D6D" w:rsidRPr="0093176C" w:rsidRDefault="00915D6D" w:rsidP="00EA647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70" w:type="dxa"/>
            <w:shd w:val="clear" w:color="auto" w:fill="D0CECE" w:themeFill="background2" w:themeFillShade="E6"/>
            <w:vAlign w:val="center"/>
          </w:tcPr>
          <w:p w14:paraId="07D196A1" w14:textId="77777777" w:rsidR="00915D6D" w:rsidRPr="0093176C" w:rsidRDefault="00915D6D" w:rsidP="00EA647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8C54E4" w14:textId="77777777" w:rsidR="00915D6D" w:rsidRPr="0093176C" w:rsidRDefault="00915D6D" w:rsidP="00EA647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b/>
                <w:sz w:val="16"/>
                <w:szCs w:val="16"/>
              </w:rPr>
              <w:t>Razem:</w:t>
            </w:r>
          </w:p>
        </w:tc>
        <w:tc>
          <w:tcPr>
            <w:tcW w:w="2184" w:type="dxa"/>
            <w:shd w:val="clear" w:color="auto" w:fill="D0CECE" w:themeFill="background2" w:themeFillShade="E6"/>
            <w:vAlign w:val="center"/>
          </w:tcPr>
          <w:p w14:paraId="38A15D5C" w14:textId="77777777" w:rsidR="00915D6D" w:rsidRPr="0093176C" w:rsidRDefault="00915D6D" w:rsidP="00EA647C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2290555" w14:textId="77777777" w:rsidR="00F9233A" w:rsidRDefault="00F9233A" w:rsidP="005D60AC">
      <w:pPr>
        <w:pStyle w:val="Tekstpodstawowy"/>
        <w:jc w:val="right"/>
        <w:rPr>
          <w:rFonts w:asciiTheme="minorHAnsi" w:hAnsiTheme="minorHAnsi" w:cstheme="minorHAnsi"/>
          <w:b/>
        </w:rPr>
      </w:pPr>
    </w:p>
    <w:p w14:paraId="5ABE69BD" w14:textId="77777777" w:rsidR="005D60AC" w:rsidRPr="0093176C" w:rsidRDefault="005D60AC" w:rsidP="005D60AC">
      <w:pPr>
        <w:pStyle w:val="Tekstpodstawowy"/>
        <w:jc w:val="right"/>
        <w:rPr>
          <w:rFonts w:asciiTheme="minorHAnsi" w:hAnsiTheme="minorHAnsi" w:cstheme="minorHAnsi"/>
          <w:sz w:val="20"/>
        </w:rPr>
      </w:pPr>
      <w:r w:rsidRPr="0093176C">
        <w:rPr>
          <w:rFonts w:asciiTheme="minorHAnsi" w:hAnsiTheme="minorHAnsi" w:cstheme="minorHAnsi"/>
          <w:sz w:val="20"/>
        </w:rPr>
        <w:t>………...............................................................</w:t>
      </w:r>
    </w:p>
    <w:p w14:paraId="55EB6C06" w14:textId="77777777" w:rsidR="005D60AC" w:rsidRPr="0093176C" w:rsidRDefault="005D60AC" w:rsidP="005D60AC">
      <w:pPr>
        <w:pStyle w:val="Tekstpodstawowy"/>
        <w:jc w:val="both"/>
        <w:rPr>
          <w:rFonts w:asciiTheme="minorHAnsi" w:hAnsiTheme="minorHAnsi" w:cstheme="minorHAnsi"/>
          <w:sz w:val="16"/>
          <w:szCs w:val="16"/>
        </w:rPr>
      </w:pPr>
      <w:r w:rsidRPr="0093176C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20"/>
        </w:rPr>
        <w:tab/>
      </w:r>
      <w:r w:rsidR="00F9233A">
        <w:rPr>
          <w:rFonts w:asciiTheme="minorHAnsi" w:hAnsiTheme="minorHAnsi" w:cstheme="minorHAnsi"/>
          <w:sz w:val="20"/>
        </w:rPr>
        <w:tab/>
      </w:r>
      <w:r w:rsidR="00F9233A">
        <w:rPr>
          <w:rFonts w:asciiTheme="minorHAnsi" w:hAnsiTheme="minorHAnsi" w:cstheme="minorHAnsi"/>
          <w:sz w:val="20"/>
        </w:rPr>
        <w:tab/>
      </w:r>
      <w:r w:rsidR="00F9233A">
        <w:rPr>
          <w:rFonts w:asciiTheme="minorHAnsi" w:hAnsiTheme="minorHAnsi" w:cstheme="minorHAnsi"/>
          <w:sz w:val="20"/>
        </w:rPr>
        <w:tab/>
      </w:r>
      <w:r w:rsidRPr="0093176C">
        <w:rPr>
          <w:rFonts w:asciiTheme="minorHAnsi" w:hAnsiTheme="minorHAnsi" w:cstheme="minorHAnsi"/>
          <w:sz w:val="16"/>
          <w:szCs w:val="16"/>
        </w:rPr>
        <w:t>(podpis</w:t>
      </w:r>
      <w:r w:rsidR="00915D6D" w:rsidRPr="0093176C">
        <w:rPr>
          <w:rFonts w:asciiTheme="minorHAnsi" w:hAnsiTheme="minorHAnsi" w:cstheme="minorHAnsi"/>
          <w:sz w:val="16"/>
          <w:szCs w:val="16"/>
        </w:rPr>
        <w:t xml:space="preserve"> przedsiębiorcy/ów lub pełnomocnika</w:t>
      </w:r>
      <w:r w:rsidRPr="0093176C">
        <w:rPr>
          <w:rFonts w:asciiTheme="minorHAnsi" w:hAnsiTheme="minorHAnsi" w:cstheme="minorHAnsi"/>
          <w:sz w:val="16"/>
          <w:szCs w:val="16"/>
        </w:rPr>
        <w:t>)</w:t>
      </w:r>
    </w:p>
    <w:p w14:paraId="439BFF64" w14:textId="77777777" w:rsidR="005E084B" w:rsidRPr="0093176C" w:rsidRDefault="005E084B" w:rsidP="005D60AC">
      <w:pPr>
        <w:pStyle w:val="Tekstpodstawowy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0"/>
        </w:rPr>
      </w:pPr>
    </w:p>
    <w:p w14:paraId="52A177AB" w14:textId="77777777" w:rsidR="0093176C" w:rsidRPr="0093176C" w:rsidRDefault="0093176C" w:rsidP="005D60AC">
      <w:pPr>
        <w:pStyle w:val="Tekstpodstawowy"/>
        <w:jc w:val="both"/>
        <w:rPr>
          <w:rFonts w:asciiTheme="minorHAnsi" w:hAnsiTheme="minorHAnsi" w:cstheme="minorHAnsi"/>
          <w:b/>
          <w:sz w:val="20"/>
        </w:rPr>
      </w:pPr>
    </w:p>
    <w:p w14:paraId="1778BAE2" w14:textId="77777777" w:rsidR="005D60AC" w:rsidRPr="0093176C" w:rsidRDefault="005D60AC" w:rsidP="005D60AC">
      <w:pPr>
        <w:pStyle w:val="Tekstpodstawowy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3176C">
        <w:rPr>
          <w:rFonts w:asciiTheme="minorHAnsi" w:hAnsiTheme="minorHAnsi" w:cstheme="minorHAnsi"/>
          <w:b/>
          <w:sz w:val="20"/>
        </w:rPr>
        <w:t>Wypełnia Urząd</w:t>
      </w:r>
      <w:r w:rsidR="00915D6D" w:rsidRPr="0093176C">
        <w:rPr>
          <w:rFonts w:asciiTheme="minorHAnsi" w:hAnsiTheme="minorHAnsi" w:cstheme="minorHAnsi"/>
          <w:b/>
          <w:sz w:val="20"/>
        </w:rPr>
        <w:t xml:space="preserve"> Gminy Będzino</w:t>
      </w:r>
      <w:r w:rsidRPr="0093176C">
        <w:rPr>
          <w:rFonts w:asciiTheme="minorHAnsi" w:hAnsiTheme="minorHAnsi" w:cstheme="minorHAnsi"/>
          <w:b/>
          <w:sz w:val="20"/>
        </w:rPr>
        <w:t>: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2603"/>
        <w:gridCol w:w="2119"/>
        <w:gridCol w:w="2578"/>
        <w:gridCol w:w="3123"/>
      </w:tblGrid>
      <w:tr w:rsidR="005D60AC" w:rsidRPr="0093176C" w14:paraId="41D50D2A" w14:textId="77777777" w:rsidTr="00150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0DA628D3" w14:textId="77777777" w:rsidR="005D60AC" w:rsidRPr="0093176C" w:rsidRDefault="005D60AC" w:rsidP="00172D37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2119" w:type="dxa"/>
          </w:tcPr>
          <w:p w14:paraId="3A78ED63" w14:textId="77777777" w:rsidR="005D60AC" w:rsidRPr="0093176C" w:rsidRDefault="005D60AC" w:rsidP="00172D37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</w:p>
          <w:p w14:paraId="4C37B46C" w14:textId="77777777" w:rsidR="005D60AC" w:rsidRPr="0093176C" w:rsidRDefault="005D60AC" w:rsidP="00172D37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i/>
                <w:sz w:val="16"/>
                <w:szCs w:val="16"/>
              </w:rPr>
              <w:t>Wysokość opłaty [zł]</w:t>
            </w:r>
          </w:p>
        </w:tc>
        <w:tc>
          <w:tcPr>
            <w:tcW w:w="2578" w:type="dxa"/>
          </w:tcPr>
          <w:p w14:paraId="10117BB0" w14:textId="77777777" w:rsidR="005D60AC" w:rsidRPr="0093176C" w:rsidRDefault="005D60AC" w:rsidP="00172D37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</w:p>
          <w:p w14:paraId="09C2CA5C" w14:textId="77777777" w:rsidR="005D60AC" w:rsidRPr="0093176C" w:rsidRDefault="005D60AC" w:rsidP="00172D37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i/>
                <w:sz w:val="16"/>
                <w:szCs w:val="16"/>
              </w:rPr>
              <w:t>Data wpływu opłaty</w:t>
            </w:r>
          </w:p>
        </w:tc>
        <w:tc>
          <w:tcPr>
            <w:tcW w:w="3123" w:type="dxa"/>
          </w:tcPr>
          <w:p w14:paraId="10D9E079" w14:textId="77777777" w:rsidR="005D60AC" w:rsidRPr="0093176C" w:rsidRDefault="005D60AC" w:rsidP="00172D37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</w:p>
          <w:p w14:paraId="11854C84" w14:textId="77777777" w:rsidR="005D60AC" w:rsidRPr="0093176C" w:rsidRDefault="005D60AC" w:rsidP="00172D37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i/>
                <w:sz w:val="16"/>
                <w:szCs w:val="16"/>
              </w:rPr>
              <w:t>Podpis pracownika</w:t>
            </w:r>
          </w:p>
        </w:tc>
      </w:tr>
      <w:tr w:rsidR="005D60AC" w:rsidRPr="0093176C" w14:paraId="20FD46B8" w14:textId="77777777" w:rsidTr="000E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shd w:val="clear" w:color="auto" w:fill="D0CECE" w:themeFill="background2" w:themeFillShade="E6"/>
            <w:vAlign w:val="center"/>
          </w:tcPr>
          <w:p w14:paraId="2566DA5A" w14:textId="77777777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75D37D38" w14:textId="1C0B0F5F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>I rata do 31 stycznia 20</w:t>
            </w:r>
            <w:r w:rsidR="00915D6D" w:rsidRPr="0093176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A25B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</w:p>
        </w:tc>
        <w:tc>
          <w:tcPr>
            <w:tcW w:w="2119" w:type="dxa"/>
            <w:shd w:val="clear" w:color="auto" w:fill="D0CECE" w:themeFill="background2" w:themeFillShade="E6"/>
            <w:vAlign w:val="center"/>
          </w:tcPr>
          <w:p w14:paraId="4D77B4F8" w14:textId="77777777" w:rsidR="005D60AC" w:rsidRPr="0093176C" w:rsidRDefault="005D60AC" w:rsidP="00EA647C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  <w:vAlign w:val="center"/>
          </w:tcPr>
          <w:p w14:paraId="04667007" w14:textId="77777777" w:rsidR="005D60AC" w:rsidRPr="0093176C" w:rsidRDefault="005D60AC" w:rsidP="00EA647C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D0CECE" w:themeFill="background2" w:themeFillShade="E6"/>
            <w:vAlign w:val="center"/>
          </w:tcPr>
          <w:p w14:paraId="68E47F87" w14:textId="77777777" w:rsidR="005D60AC" w:rsidRPr="0093176C" w:rsidRDefault="005D60AC" w:rsidP="00EA647C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60AC" w:rsidRPr="0093176C" w14:paraId="746BD2E6" w14:textId="77777777" w:rsidTr="00150BD1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vAlign w:val="center"/>
          </w:tcPr>
          <w:p w14:paraId="2F8ED12B" w14:textId="77777777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14FB2DAC" w14:textId="5678F014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>II rata do 31 maja 20</w:t>
            </w:r>
            <w:r w:rsidR="00915D6D" w:rsidRPr="0093176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A25B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</w:p>
        </w:tc>
        <w:tc>
          <w:tcPr>
            <w:tcW w:w="2119" w:type="dxa"/>
            <w:vAlign w:val="center"/>
          </w:tcPr>
          <w:p w14:paraId="0313EB2A" w14:textId="77777777" w:rsidR="005D60AC" w:rsidRPr="0093176C" w:rsidRDefault="005D60AC" w:rsidP="00EA647C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8" w:type="dxa"/>
            <w:vAlign w:val="center"/>
          </w:tcPr>
          <w:p w14:paraId="2E316F45" w14:textId="77777777" w:rsidR="005D60AC" w:rsidRPr="0093176C" w:rsidRDefault="005D60AC" w:rsidP="00EA647C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3" w:type="dxa"/>
            <w:vAlign w:val="center"/>
          </w:tcPr>
          <w:p w14:paraId="398668B6" w14:textId="77777777" w:rsidR="005D60AC" w:rsidRPr="0093176C" w:rsidRDefault="005D60AC" w:rsidP="00EA647C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60AC" w:rsidRPr="0093176C" w14:paraId="61F98B02" w14:textId="77777777" w:rsidTr="000E5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shd w:val="clear" w:color="auto" w:fill="D0CECE" w:themeFill="background2" w:themeFillShade="E6"/>
            <w:vAlign w:val="center"/>
          </w:tcPr>
          <w:p w14:paraId="6786B804" w14:textId="77777777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364E5209" w14:textId="39C89CD9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>III rata do 30 września 20</w:t>
            </w:r>
            <w:r w:rsidR="00915D6D" w:rsidRPr="0093176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6599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</w:p>
        </w:tc>
        <w:tc>
          <w:tcPr>
            <w:tcW w:w="2119" w:type="dxa"/>
            <w:shd w:val="clear" w:color="auto" w:fill="D0CECE" w:themeFill="background2" w:themeFillShade="E6"/>
            <w:vAlign w:val="center"/>
          </w:tcPr>
          <w:p w14:paraId="75AE0247" w14:textId="77777777" w:rsidR="005D60AC" w:rsidRPr="0093176C" w:rsidRDefault="005D60AC" w:rsidP="00EA647C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D0CECE" w:themeFill="background2" w:themeFillShade="E6"/>
            <w:vAlign w:val="center"/>
          </w:tcPr>
          <w:p w14:paraId="2F9A43EC" w14:textId="77777777" w:rsidR="005D60AC" w:rsidRPr="0093176C" w:rsidRDefault="005D60AC" w:rsidP="00EA647C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3" w:type="dxa"/>
            <w:shd w:val="clear" w:color="auto" w:fill="D0CECE" w:themeFill="background2" w:themeFillShade="E6"/>
            <w:vAlign w:val="center"/>
          </w:tcPr>
          <w:p w14:paraId="4C2C7E63" w14:textId="77777777" w:rsidR="005D60AC" w:rsidRPr="0093176C" w:rsidRDefault="005D60AC" w:rsidP="00EA647C">
            <w:pPr>
              <w:pStyle w:val="Tekstpodstawow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60AC" w:rsidRPr="0093176C" w14:paraId="2CE1433D" w14:textId="77777777" w:rsidTr="00150BD1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  <w:vAlign w:val="center"/>
          </w:tcPr>
          <w:p w14:paraId="3D56ACE9" w14:textId="073BAD59" w:rsidR="005D60AC" w:rsidRPr="0093176C" w:rsidRDefault="005D60AC" w:rsidP="00EA647C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>Opłata jednorazowa do 31 stycznia 20</w:t>
            </w:r>
            <w:r w:rsidR="00915D6D" w:rsidRPr="0093176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A25B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93176C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</w:p>
        </w:tc>
        <w:tc>
          <w:tcPr>
            <w:tcW w:w="2119" w:type="dxa"/>
            <w:vAlign w:val="center"/>
          </w:tcPr>
          <w:p w14:paraId="413430AD" w14:textId="77777777" w:rsidR="005D60AC" w:rsidRPr="0093176C" w:rsidRDefault="005D60AC" w:rsidP="00EA647C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8" w:type="dxa"/>
            <w:vAlign w:val="center"/>
          </w:tcPr>
          <w:p w14:paraId="0A3C2203" w14:textId="77777777" w:rsidR="005D60AC" w:rsidRPr="0093176C" w:rsidRDefault="005D60AC" w:rsidP="00EA647C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3" w:type="dxa"/>
            <w:vAlign w:val="center"/>
          </w:tcPr>
          <w:p w14:paraId="3FF1734E" w14:textId="77777777" w:rsidR="005D60AC" w:rsidRPr="0093176C" w:rsidRDefault="005D60AC" w:rsidP="00EA647C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8DD5513" w14:textId="77777777" w:rsidR="00F9233A" w:rsidRPr="00FA7363" w:rsidRDefault="0093176C" w:rsidP="005D60AC">
      <w:pPr>
        <w:jc w:val="both"/>
        <w:rPr>
          <w:rFonts w:asciiTheme="minorHAnsi" w:hAnsiTheme="minorHAnsi" w:cstheme="minorHAnsi"/>
          <w:sz w:val="16"/>
          <w:szCs w:val="16"/>
        </w:rPr>
      </w:pPr>
      <w:r w:rsidRPr="0093176C">
        <w:rPr>
          <w:rFonts w:asciiTheme="minorHAnsi" w:hAnsiTheme="minorHAnsi" w:cstheme="minorHAnsi"/>
          <w:sz w:val="16"/>
          <w:szCs w:val="16"/>
        </w:rPr>
        <w:t>POUCZENIE NA ODWROCIE</w:t>
      </w:r>
    </w:p>
    <w:p w14:paraId="3E15928B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Oświadczenie o wartości sprzedaży za rok poprzedni musi zostać złożone do dnia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31 stycznia</w:t>
      </w:r>
      <w:r w:rsidRPr="00150BD1">
        <w:rPr>
          <w:rFonts w:asciiTheme="minorHAnsi" w:hAnsiTheme="minorHAnsi" w:cstheme="minorHAnsi"/>
          <w:sz w:val="18"/>
          <w:szCs w:val="18"/>
        </w:rPr>
        <w:t xml:space="preserve">, każdego roku kalendarzowego objętego zezwoleniem.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 dnia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31 stycznia</w:t>
      </w:r>
      <w:r w:rsidRPr="00150BD1">
        <w:rPr>
          <w:rFonts w:asciiTheme="minorHAnsi" w:hAnsiTheme="minorHAnsi" w:cstheme="minorHAnsi"/>
          <w:sz w:val="18"/>
          <w:szCs w:val="18"/>
        </w:rPr>
        <w:t xml:space="preserve"> należy wnieść również stosowną opłatę za korzystanie z zezwolenia;</w:t>
      </w:r>
    </w:p>
    <w:p w14:paraId="5CA3B3C3" w14:textId="7FA5B44F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lastRenderedPageBreak/>
        <w:t xml:space="preserve">Wartość sprzedaży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jest to kwota </w:t>
      </w:r>
      <w:r w:rsidRPr="00150BD1">
        <w:rPr>
          <w:rFonts w:asciiTheme="minorHAnsi" w:hAnsiTheme="minorHAnsi" w:cstheme="minorHAnsi"/>
          <w:sz w:val="18"/>
          <w:szCs w:val="18"/>
        </w:rPr>
        <w:t xml:space="preserve">należna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sprzedawcy za sprzedane napoje alkoholowe, z </w:t>
      </w:r>
      <w:r w:rsidRPr="00150BD1">
        <w:rPr>
          <w:rFonts w:asciiTheme="minorHAnsi" w:hAnsiTheme="minorHAnsi" w:cstheme="minorHAnsi"/>
          <w:sz w:val="18"/>
          <w:szCs w:val="18"/>
        </w:rPr>
        <w:t xml:space="preserve">uwzględnieniem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podatku od </w:t>
      </w:r>
      <w:r w:rsidRPr="00150BD1">
        <w:rPr>
          <w:rFonts w:asciiTheme="minorHAnsi" w:hAnsiTheme="minorHAnsi" w:cstheme="minorHAnsi"/>
          <w:sz w:val="18"/>
          <w:szCs w:val="18"/>
        </w:rPr>
        <w:t xml:space="preserve">towarów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i </w:t>
      </w:r>
      <w:r w:rsidRPr="00150BD1">
        <w:rPr>
          <w:rFonts w:asciiTheme="minorHAnsi" w:hAnsiTheme="minorHAnsi" w:cstheme="minorHAnsi"/>
          <w:sz w:val="18"/>
          <w:szCs w:val="18"/>
        </w:rPr>
        <w:t xml:space="preserve">usług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oraz podatku akcyzowego - definicja </w:t>
      </w:r>
      <w:r w:rsidRPr="00150BD1">
        <w:rPr>
          <w:rFonts w:asciiTheme="minorHAnsi" w:hAnsiTheme="minorHAnsi" w:cstheme="minorHAnsi"/>
          <w:sz w:val="18"/>
          <w:szCs w:val="18"/>
        </w:rPr>
        <w:t xml:space="preserve">wartości sprzedaży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znajduje </w:t>
      </w:r>
      <w:r w:rsidRPr="00150BD1">
        <w:rPr>
          <w:rFonts w:asciiTheme="minorHAnsi" w:hAnsiTheme="minorHAnsi" w:cstheme="minorHAnsi"/>
          <w:sz w:val="18"/>
          <w:szCs w:val="18"/>
        </w:rPr>
        <w:t xml:space="preserve">się </w:t>
      </w:r>
      <w:r w:rsidRPr="00150BD1">
        <w:rPr>
          <w:rFonts w:asciiTheme="minorHAnsi" w:eastAsia="Calibri" w:hAnsiTheme="minorHAnsi" w:cstheme="minorHAnsi"/>
          <w:sz w:val="18"/>
          <w:szCs w:val="18"/>
        </w:rPr>
        <w:t>w art. 2</w:t>
      </w:r>
      <w:r w:rsidRPr="00150BD1">
        <w:rPr>
          <w:rFonts w:asciiTheme="minorHAnsi" w:eastAsia="Arial" w:hAnsiTheme="minorHAnsi" w:cstheme="minorHAnsi"/>
          <w:sz w:val="18"/>
          <w:szCs w:val="18"/>
        </w:rPr>
        <w:t xml:space="preserve">¹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ust. 1 pkt 8 ustawy z dnia 26 </w:t>
      </w:r>
      <w:r w:rsidRPr="00150BD1">
        <w:rPr>
          <w:rFonts w:asciiTheme="minorHAnsi" w:hAnsiTheme="minorHAnsi" w:cstheme="minorHAnsi"/>
          <w:sz w:val="18"/>
          <w:szCs w:val="18"/>
        </w:rPr>
        <w:t xml:space="preserve">października </w:t>
      </w:r>
      <w:r w:rsidRPr="00150BD1">
        <w:rPr>
          <w:rFonts w:asciiTheme="minorHAnsi" w:eastAsia="Calibri" w:hAnsiTheme="minorHAnsi" w:cstheme="minorHAnsi"/>
          <w:sz w:val="18"/>
          <w:szCs w:val="18"/>
        </w:rPr>
        <w:t>1982 r. o wychowaniu w</w:t>
      </w:r>
      <w:r w:rsidR="000E57A0">
        <w:rPr>
          <w:rFonts w:asciiTheme="minorHAnsi" w:eastAsia="Calibri" w:hAnsiTheme="minorHAnsi" w:cstheme="minorHAnsi"/>
          <w:sz w:val="18"/>
          <w:szCs w:val="18"/>
        </w:rPr>
        <w:t> </w:t>
      </w:r>
      <w:r w:rsidRPr="00150BD1">
        <w:rPr>
          <w:rFonts w:asciiTheme="minorHAnsi" w:hAnsiTheme="minorHAnsi" w:cstheme="minorHAnsi"/>
          <w:sz w:val="18"/>
          <w:szCs w:val="18"/>
        </w:rPr>
        <w:t xml:space="preserve">trzeźwości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i </w:t>
      </w:r>
      <w:r w:rsidRPr="00150BD1">
        <w:rPr>
          <w:rFonts w:asciiTheme="minorHAnsi" w:hAnsiTheme="minorHAnsi" w:cstheme="minorHAnsi"/>
          <w:sz w:val="18"/>
          <w:szCs w:val="18"/>
        </w:rPr>
        <w:t>przeciwdziałaniu alkoholizmowi (t. j. Dz. U. z 20</w:t>
      </w:r>
      <w:r w:rsidR="00865994">
        <w:rPr>
          <w:rFonts w:asciiTheme="minorHAnsi" w:hAnsiTheme="minorHAnsi" w:cstheme="minorHAnsi"/>
          <w:sz w:val="18"/>
          <w:szCs w:val="18"/>
        </w:rPr>
        <w:t>23</w:t>
      </w:r>
      <w:r w:rsidRPr="00150BD1">
        <w:rPr>
          <w:rFonts w:asciiTheme="minorHAnsi" w:hAnsiTheme="minorHAnsi" w:cstheme="minorHAnsi"/>
          <w:sz w:val="18"/>
          <w:szCs w:val="18"/>
        </w:rPr>
        <w:t xml:space="preserve"> r. poz. 2</w:t>
      </w:r>
      <w:r w:rsidR="00865994">
        <w:rPr>
          <w:rFonts w:asciiTheme="minorHAnsi" w:hAnsiTheme="minorHAnsi" w:cstheme="minorHAnsi"/>
          <w:sz w:val="18"/>
          <w:szCs w:val="18"/>
        </w:rPr>
        <w:t>151</w:t>
      </w:r>
      <w:r w:rsidRPr="00150BD1">
        <w:rPr>
          <w:rFonts w:asciiTheme="minorHAnsi" w:hAnsiTheme="minorHAnsi" w:cstheme="minorHAnsi"/>
          <w:sz w:val="18"/>
          <w:szCs w:val="18"/>
        </w:rPr>
        <w:t xml:space="preserve">) - zwanej dalej </w:t>
      </w:r>
      <w:r w:rsidRPr="00150BD1">
        <w:rPr>
          <w:rFonts w:asciiTheme="minorHAnsi" w:eastAsia="Calibri" w:hAnsiTheme="minorHAnsi" w:cstheme="minorHAnsi"/>
          <w:i/>
          <w:sz w:val="18"/>
          <w:szCs w:val="18"/>
        </w:rPr>
        <w:t>ustawą.</w:t>
      </w:r>
    </w:p>
    <w:p w14:paraId="0F3434CE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Zezwolenie wygasa w przypadku </w:t>
      </w:r>
      <w:r w:rsidRPr="00150BD1">
        <w:rPr>
          <w:rFonts w:asciiTheme="minorHAnsi" w:hAnsiTheme="minorHAnsi" w:cstheme="minorHAnsi"/>
          <w:sz w:val="18"/>
          <w:szCs w:val="18"/>
        </w:rPr>
        <w:t xml:space="preserve">niezłożenia oświadczenia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lub niedokonania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</w:t>
      </w:r>
      <w:r w:rsidRPr="00150BD1">
        <w:rPr>
          <w:rFonts w:asciiTheme="minorHAnsi" w:hAnsiTheme="minorHAnsi" w:cstheme="minorHAnsi"/>
          <w:sz w:val="18"/>
          <w:szCs w:val="18"/>
        </w:rPr>
        <w:t xml:space="preserve">określonej wysokości,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terminie do dnia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31 stycznia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150BD1">
        <w:rPr>
          <w:rFonts w:asciiTheme="minorHAnsi" w:hAnsiTheme="minorHAnsi" w:cstheme="minorHAnsi"/>
          <w:sz w:val="18"/>
          <w:szCs w:val="18"/>
        </w:rPr>
        <w:t xml:space="preserve">każdego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roku </w:t>
      </w:r>
      <w:r w:rsidRPr="00150BD1">
        <w:rPr>
          <w:rFonts w:asciiTheme="minorHAnsi" w:hAnsiTheme="minorHAnsi" w:cstheme="minorHAnsi"/>
          <w:sz w:val="18"/>
          <w:szCs w:val="18"/>
        </w:rPr>
        <w:t>kalendarzowego objętego zezwoleniem;</w:t>
      </w:r>
    </w:p>
    <w:p w14:paraId="60DA8B11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 </w:t>
      </w:r>
      <w:r w:rsidRPr="00150BD1">
        <w:rPr>
          <w:rFonts w:asciiTheme="minorHAnsi" w:hAnsiTheme="minorHAnsi" w:cstheme="minorHAnsi"/>
          <w:sz w:val="18"/>
          <w:szCs w:val="18"/>
        </w:rPr>
        <w:t xml:space="preserve">oświadczenia przedsiębiorca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powinien </w:t>
      </w:r>
      <w:r w:rsidRPr="00150BD1">
        <w:rPr>
          <w:rFonts w:asciiTheme="minorHAnsi" w:hAnsiTheme="minorHAnsi" w:cstheme="minorHAnsi"/>
          <w:sz w:val="18"/>
          <w:szCs w:val="18"/>
        </w:rPr>
        <w:t xml:space="preserve">dołączyć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lub </w:t>
      </w:r>
      <w:r w:rsidRPr="00150BD1">
        <w:rPr>
          <w:rFonts w:asciiTheme="minorHAnsi" w:hAnsiTheme="minorHAnsi" w:cstheme="minorHAnsi"/>
          <w:sz w:val="18"/>
          <w:szCs w:val="18"/>
        </w:rPr>
        <w:t xml:space="preserve">okazać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dokumenty </w:t>
      </w:r>
      <w:r w:rsidRPr="00150BD1">
        <w:rPr>
          <w:rFonts w:asciiTheme="minorHAnsi" w:hAnsiTheme="minorHAnsi" w:cstheme="minorHAnsi"/>
          <w:sz w:val="18"/>
          <w:szCs w:val="18"/>
        </w:rPr>
        <w:t xml:space="preserve">potwierdzające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wpisane </w:t>
      </w:r>
      <w:r w:rsidRPr="00150BD1">
        <w:rPr>
          <w:rFonts w:asciiTheme="minorHAnsi" w:hAnsiTheme="minorHAnsi" w:cstheme="minorHAnsi"/>
          <w:sz w:val="18"/>
          <w:szCs w:val="18"/>
        </w:rPr>
        <w:t xml:space="preserve">wartości sprzedaży napojów </w:t>
      </w:r>
      <w:r w:rsidRPr="00150BD1">
        <w:rPr>
          <w:rFonts w:asciiTheme="minorHAnsi" w:eastAsia="Calibri" w:hAnsiTheme="minorHAnsi" w:cstheme="minorHAnsi"/>
          <w:sz w:val="18"/>
          <w:szCs w:val="18"/>
        </w:rPr>
        <w:t>alkoholowych (np. raport z kasy fiskalnej)</w:t>
      </w:r>
      <w:r w:rsidR="00FA7363" w:rsidRPr="00150BD1">
        <w:rPr>
          <w:rFonts w:asciiTheme="minorHAnsi" w:eastAsia="Calibri" w:hAnsiTheme="minorHAnsi" w:cstheme="minorHAnsi"/>
          <w:sz w:val="18"/>
          <w:szCs w:val="18"/>
        </w:rPr>
        <w:t>;</w:t>
      </w:r>
    </w:p>
    <w:p w14:paraId="3B15E8E9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o </w:t>
      </w:r>
      <w:r w:rsidRPr="00150BD1">
        <w:rPr>
          <w:rFonts w:asciiTheme="minorHAnsi" w:hAnsiTheme="minorHAnsi" w:cstheme="minorHAnsi"/>
          <w:sz w:val="18"/>
          <w:szCs w:val="18"/>
        </w:rPr>
        <w:t xml:space="preserve">wartości sprzedaży napojów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alkoholowych </w:t>
      </w:r>
      <w:r w:rsidRPr="00150BD1">
        <w:rPr>
          <w:rFonts w:asciiTheme="minorHAnsi" w:hAnsiTheme="minorHAnsi" w:cstheme="minorHAnsi"/>
          <w:sz w:val="18"/>
          <w:szCs w:val="18"/>
        </w:rPr>
        <w:t xml:space="preserve">należy złożyć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</w:t>
      </w:r>
      <w:r w:rsidRPr="00150BD1">
        <w:rPr>
          <w:rFonts w:asciiTheme="minorHAnsi" w:hAnsiTheme="minorHAnsi" w:cstheme="minorHAnsi"/>
          <w:sz w:val="18"/>
          <w:szCs w:val="18"/>
        </w:rPr>
        <w:t xml:space="preserve">Urzędzie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Gminy </w:t>
      </w:r>
      <w:r w:rsidRPr="00150BD1">
        <w:rPr>
          <w:rFonts w:asciiTheme="minorHAnsi" w:hAnsiTheme="minorHAnsi" w:cstheme="minorHAnsi"/>
          <w:sz w:val="18"/>
          <w:szCs w:val="18"/>
        </w:rPr>
        <w:t xml:space="preserve">Będzino najpóźniej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dniu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31 stycznia - termin ten jest nieprzekraczalny i nieprzywracalny</w:t>
      </w:r>
      <w:r w:rsidRPr="00150BD1">
        <w:rPr>
          <w:rFonts w:asciiTheme="minorHAnsi" w:hAnsiTheme="minorHAnsi" w:cstheme="minorHAnsi"/>
          <w:sz w:val="18"/>
          <w:szCs w:val="18"/>
        </w:rPr>
        <w:t>. Jeżeli upływ terminu wypada w dzień wolny od pracy, to oświadczenie należy złożyć przed wskazanym terminem</w:t>
      </w:r>
      <w:r w:rsidR="00FA7363" w:rsidRPr="00150BD1">
        <w:rPr>
          <w:rFonts w:asciiTheme="minorHAnsi" w:hAnsiTheme="minorHAnsi" w:cstheme="minorHAnsi"/>
          <w:sz w:val="18"/>
          <w:szCs w:val="18"/>
        </w:rPr>
        <w:t>;</w:t>
      </w:r>
    </w:p>
    <w:p w14:paraId="52951566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o </w:t>
      </w:r>
      <w:r w:rsidRPr="00150BD1">
        <w:rPr>
          <w:rFonts w:asciiTheme="minorHAnsi" w:hAnsiTheme="minorHAnsi" w:cstheme="minorHAnsi"/>
          <w:sz w:val="18"/>
          <w:szCs w:val="18"/>
        </w:rPr>
        <w:t xml:space="preserve">wartości sprzedaży napojów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alkoholowych </w:t>
      </w:r>
      <w:r w:rsidRPr="00150BD1">
        <w:rPr>
          <w:rFonts w:asciiTheme="minorHAnsi" w:hAnsiTheme="minorHAnsi" w:cstheme="minorHAnsi"/>
          <w:sz w:val="18"/>
          <w:szCs w:val="18"/>
        </w:rPr>
        <w:t xml:space="preserve">można również wysłać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za </w:t>
      </w:r>
      <w:r w:rsidRPr="00150BD1">
        <w:rPr>
          <w:rFonts w:asciiTheme="minorHAnsi" w:hAnsiTheme="minorHAnsi" w:cstheme="minorHAnsi"/>
          <w:sz w:val="18"/>
          <w:szCs w:val="18"/>
        </w:rPr>
        <w:t xml:space="preserve">pośrednictwem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Poczty Polskiej na adres </w:t>
      </w:r>
      <w:r w:rsidRPr="00150BD1">
        <w:rPr>
          <w:rFonts w:asciiTheme="minorHAnsi" w:hAnsiTheme="minorHAnsi" w:cstheme="minorHAnsi"/>
          <w:sz w:val="18"/>
          <w:szCs w:val="18"/>
        </w:rPr>
        <w:t xml:space="preserve">Urzędu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Gminy w </w:t>
      </w:r>
      <w:r w:rsidRPr="00150BD1">
        <w:rPr>
          <w:rFonts w:asciiTheme="minorHAnsi" w:hAnsiTheme="minorHAnsi" w:cstheme="minorHAnsi"/>
          <w:sz w:val="18"/>
          <w:szCs w:val="18"/>
        </w:rPr>
        <w:t xml:space="preserve">Będzinie: Będzino 19, 76-037 Będzino.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przypadku </w:t>
      </w:r>
      <w:r w:rsidRPr="00150BD1">
        <w:rPr>
          <w:rFonts w:asciiTheme="minorHAnsi" w:hAnsiTheme="minorHAnsi" w:cstheme="minorHAnsi"/>
          <w:sz w:val="18"/>
          <w:szCs w:val="18"/>
        </w:rPr>
        <w:t xml:space="preserve">wysłania oświadczenia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listem, o terminie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złożenia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decyduje data </w:t>
      </w:r>
      <w:r w:rsidRPr="00150BD1">
        <w:rPr>
          <w:rFonts w:asciiTheme="minorHAnsi" w:hAnsiTheme="minorHAnsi" w:cstheme="minorHAnsi"/>
          <w:sz w:val="18"/>
          <w:szCs w:val="18"/>
        </w:rPr>
        <w:t xml:space="preserve">stempla pocztowego - list musi zostać nadany na poczcie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najpóźniej w dniu 31 stycznia</w:t>
      </w:r>
      <w:r w:rsidR="00FA7363"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;</w:t>
      </w:r>
    </w:p>
    <w:p w14:paraId="3C62D354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>Oświadczenie należy podpisać czytelnym podpisem. W przypadku spółki cywilnej oświadczenie muszą podpi</w:t>
      </w:r>
      <w:r w:rsidR="00F9233A" w:rsidRPr="00150BD1">
        <w:rPr>
          <w:rFonts w:asciiTheme="minorHAnsi" w:hAnsiTheme="minorHAnsi" w:cstheme="minorHAnsi"/>
          <w:sz w:val="18"/>
          <w:szCs w:val="18"/>
        </w:rPr>
        <w:t>sać osoby/a uprawnione</w:t>
      </w:r>
      <w:r w:rsidR="001C3324" w:rsidRPr="00150BD1">
        <w:rPr>
          <w:rFonts w:asciiTheme="minorHAnsi" w:hAnsiTheme="minorHAnsi" w:cstheme="minorHAnsi"/>
          <w:sz w:val="18"/>
          <w:szCs w:val="18"/>
        </w:rPr>
        <w:t>/a</w:t>
      </w:r>
      <w:r w:rsidR="00F9233A" w:rsidRPr="00150BD1">
        <w:rPr>
          <w:rFonts w:asciiTheme="minorHAnsi" w:hAnsiTheme="minorHAnsi" w:cstheme="minorHAnsi"/>
          <w:sz w:val="18"/>
          <w:szCs w:val="18"/>
        </w:rPr>
        <w:t xml:space="preserve"> do reprezentacji spółki</w:t>
      </w:r>
      <w:r w:rsidRPr="00150BD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521F39" w14:textId="77777777" w:rsidR="0093176C" w:rsidRPr="00150BD1" w:rsidRDefault="0093176C" w:rsidP="00F9233A">
      <w:pPr>
        <w:spacing w:line="269" w:lineRule="auto"/>
        <w:ind w:left="-5" w:right="-13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 </w:t>
      </w:r>
      <w:r w:rsidRPr="00150BD1">
        <w:rPr>
          <w:rFonts w:asciiTheme="minorHAnsi" w:hAnsiTheme="minorHAnsi" w:cstheme="minorHAnsi"/>
          <w:sz w:val="18"/>
          <w:szCs w:val="18"/>
        </w:rPr>
        <w:t xml:space="preserve">oświadczenia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podpisanego przez </w:t>
      </w:r>
      <w:r w:rsidRPr="00150BD1">
        <w:rPr>
          <w:rFonts w:asciiTheme="minorHAnsi" w:hAnsiTheme="minorHAnsi" w:cstheme="minorHAnsi"/>
          <w:sz w:val="18"/>
          <w:szCs w:val="18"/>
        </w:rPr>
        <w:t xml:space="preserve">pełnomocnika, należy załączyć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stosowny dokument celem potwierdzenia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właściwego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umocowania do wykonanej </w:t>
      </w:r>
      <w:r w:rsidRPr="00150BD1">
        <w:rPr>
          <w:rFonts w:asciiTheme="minorHAnsi" w:hAnsiTheme="minorHAnsi" w:cstheme="minorHAnsi"/>
          <w:sz w:val="18"/>
          <w:szCs w:val="18"/>
        </w:rPr>
        <w:t>czynności</w:t>
      </w:r>
      <w:r w:rsidR="00AE5222" w:rsidRPr="00150BD1">
        <w:rPr>
          <w:rFonts w:asciiTheme="minorHAnsi" w:hAnsiTheme="minorHAnsi" w:cstheme="minorHAnsi"/>
          <w:sz w:val="18"/>
          <w:szCs w:val="18"/>
        </w:rPr>
        <w:t>, wraz z dowodem wniesienia opłaty skarbowej, jeśli jest wymagana</w:t>
      </w:r>
      <w:r w:rsidRPr="00150BD1">
        <w:rPr>
          <w:rFonts w:asciiTheme="minorHAnsi" w:hAnsiTheme="minorHAnsi" w:cstheme="minorHAnsi"/>
          <w:sz w:val="18"/>
          <w:szCs w:val="18"/>
        </w:rPr>
        <w:t>.</w:t>
      </w:r>
    </w:p>
    <w:p w14:paraId="0784A228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W przypadku przedstawienia fałszywych danych w oświadczeniu o wartości sprzedaży alkoholu –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zezwolenie na sprzedaż alkoholu cofa się. </w:t>
      </w:r>
      <w:r w:rsidRPr="00150BD1">
        <w:rPr>
          <w:rFonts w:asciiTheme="minorHAnsi" w:hAnsiTheme="minorHAnsi" w:cstheme="minorHAnsi"/>
          <w:sz w:val="18"/>
          <w:szCs w:val="18"/>
        </w:rPr>
        <w:t>W takim przypadku przedsiębiorca może wystąpić z wnioskiem o nowe zezwolenie po upływie 3 lat.</w:t>
      </w:r>
    </w:p>
    <w:p w14:paraId="064D80D9" w14:textId="77777777" w:rsidR="0093176C" w:rsidRPr="00150BD1" w:rsidRDefault="0093176C" w:rsidP="00F9233A">
      <w:pPr>
        <w:numPr>
          <w:ilvl w:val="0"/>
          <w:numId w:val="2"/>
        </w:numPr>
        <w:spacing w:line="269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Wraz z </w:t>
      </w:r>
      <w:r w:rsidRPr="00150BD1">
        <w:rPr>
          <w:rFonts w:asciiTheme="minorHAnsi" w:hAnsiTheme="minorHAnsi" w:cstheme="minorHAnsi"/>
          <w:sz w:val="18"/>
          <w:szCs w:val="18"/>
        </w:rPr>
        <w:t xml:space="preserve">oświadczeniem należy wnieść stosowną opłatę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za korzystanie z </w:t>
      </w:r>
      <w:r w:rsidRPr="00150BD1">
        <w:rPr>
          <w:rFonts w:asciiTheme="minorHAnsi" w:hAnsiTheme="minorHAnsi" w:cstheme="minorHAnsi"/>
          <w:sz w:val="18"/>
          <w:szCs w:val="18"/>
        </w:rPr>
        <w:t xml:space="preserve">zezwoleń. Opłatę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za korzystanie z </w:t>
      </w:r>
      <w:r w:rsidRPr="00150BD1">
        <w:rPr>
          <w:rFonts w:asciiTheme="minorHAnsi" w:hAnsiTheme="minorHAnsi" w:cstheme="minorHAnsi"/>
          <w:sz w:val="18"/>
          <w:szCs w:val="18"/>
        </w:rPr>
        <w:t xml:space="preserve">zezwoleń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wnosi </w:t>
      </w:r>
      <w:r w:rsidRPr="00150BD1">
        <w:rPr>
          <w:rFonts w:asciiTheme="minorHAnsi" w:hAnsiTheme="minorHAnsi" w:cstheme="minorHAnsi"/>
          <w:sz w:val="18"/>
          <w:szCs w:val="18"/>
        </w:rPr>
        <w:t xml:space="preserve">się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na rachunek </w:t>
      </w:r>
      <w:r w:rsidRPr="00150BD1">
        <w:rPr>
          <w:rFonts w:asciiTheme="minorHAnsi" w:hAnsiTheme="minorHAnsi" w:cstheme="minorHAnsi"/>
          <w:sz w:val="18"/>
          <w:szCs w:val="18"/>
        </w:rPr>
        <w:t xml:space="preserve">Urzędu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Gminy w </w:t>
      </w:r>
      <w:r w:rsidR="00AE5222" w:rsidRPr="00150BD1">
        <w:rPr>
          <w:rFonts w:asciiTheme="minorHAnsi" w:hAnsiTheme="minorHAnsi" w:cstheme="minorHAnsi"/>
          <w:sz w:val="18"/>
          <w:szCs w:val="18"/>
        </w:rPr>
        <w:t>Będzinie</w:t>
      </w:r>
      <w:r w:rsidR="001C3324" w:rsidRPr="00150BD1">
        <w:rPr>
          <w:rFonts w:asciiTheme="minorHAnsi" w:hAnsiTheme="minorHAnsi" w:cstheme="minorHAnsi"/>
          <w:sz w:val="18"/>
          <w:szCs w:val="18"/>
        </w:rPr>
        <w:t>:</w:t>
      </w:r>
      <w:r w:rsidR="00150BD1">
        <w:rPr>
          <w:rFonts w:asciiTheme="minorHAnsi" w:hAnsiTheme="minorHAnsi" w:cstheme="minorHAnsi"/>
          <w:sz w:val="18"/>
          <w:szCs w:val="18"/>
        </w:rPr>
        <w:t xml:space="preserve"> </w:t>
      </w:r>
      <w:r w:rsidR="00150BD1" w:rsidRPr="00150BD1">
        <w:rPr>
          <w:rFonts w:asciiTheme="minorHAnsi" w:hAnsiTheme="minorHAnsi" w:cstheme="minorHAnsi"/>
          <w:sz w:val="18"/>
          <w:szCs w:val="18"/>
        </w:rPr>
        <w:t>Pomorski Bank Spółdzielczy w Świdwinie / Oddział Będzino</w:t>
      </w:r>
      <w:r w:rsidR="00150BD1">
        <w:rPr>
          <w:rFonts w:asciiTheme="minorHAnsi" w:hAnsiTheme="minorHAnsi" w:cstheme="minorHAnsi"/>
          <w:sz w:val="18"/>
          <w:szCs w:val="18"/>
        </w:rPr>
        <w:t xml:space="preserve"> –</w:t>
      </w:r>
      <w:r w:rsidR="001C3324" w:rsidRPr="00150BD1">
        <w:rPr>
          <w:rFonts w:asciiTheme="minorHAnsi" w:hAnsiTheme="minorHAnsi" w:cstheme="minorHAnsi"/>
          <w:sz w:val="18"/>
          <w:szCs w:val="18"/>
        </w:rPr>
        <w:t xml:space="preserve"> </w:t>
      </w:r>
      <w:r w:rsidR="001C3324" w:rsidRPr="00150BD1">
        <w:rPr>
          <w:rFonts w:asciiTheme="minorHAnsi" w:hAnsiTheme="minorHAnsi" w:cstheme="minorHAnsi"/>
          <w:b/>
          <w:bCs/>
          <w:sz w:val="18"/>
          <w:szCs w:val="18"/>
        </w:rPr>
        <w:t>09</w:t>
      </w:r>
      <w:r w:rsidR="00150BD1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="001C3324" w:rsidRPr="00150BD1">
        <w:rPr>
          <w:rFonts w:asciiTheme="minorHAnsi" w:hAnsiTheme="minorHAnsi" w:cstheme="minorHAnsi"/>
          <w:b/>
          <w:bCs/>
          <w:sz w:val="18"/>
          <w:szCs w:val="18"/>
        </w:rPr>
        <w:t>8581</w:t>
      </w:r>
      <w:r w:rsidR="00150BD1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="001C3324" w:rsidRPr="00150BD1">
        <w:rPr>
          <w:rFonts w:asciiTheme="minorHAnsi" w:hAnsiTheme="minorHAnsi" w:cstheme="minorHAnsi"/>
          <w:b/>
          <w:bCs/>
          <w:sz w:val="18"/>
          <w:szCs w:val="18"/>
        </w:rPr>
        <w:t>1014</w:t>
      </w:r>
      <w:r w:rsidR="00150BD1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="001C3324" w:rsidRPr="00150BD1">
        <w:rPr>
          <w:rFonts w:asciiTheme="minorHAnsi" w:hAnsiTheme="minorHAnsi" w:cstheme="minorHAnsi"/>
          <w:b/>
          <w:bCs/>
          <w:sz w:val="18"/>
          <w:szCs w:val="18"/>
        </w:rPr>
        <w:t>0200-0143-2000-0001</w:t>
      </w:r>
    </w:p>
    <w:p w14:paraId="6654ADAA" w14:textId="77777777" w:rsidR="0093176C" w:rsidRPr="00150BD1" w:rsidRDefault="0093176C" w:rsidP="00F9233A">
      <w:pPr>
        <w:numPr>
          <w:ilvl w:val="0"/>
          <w:numId w:val="2"/>
        </w:numPr>
        <w:spacing w:line="269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Przedsiębiorcy korzystający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 </w:t>
      </w:r>
      <w:r w:rsidRPr="00150BD1">
        <w:rPr>
          <w:rFonts w:asciiTheme="minorHAnsi" w:hAnsiTheme="minorHAnsi" w:cstheme="minorHAnsi"/>
          <w:sz w:val="18"/>
          <w:szCs w:val="18"/>
        </w:rPr>
        <w:t xml:space="preserve">zezwoleń ważnych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przez </w:t>
      </w:r>
      <w:r w:rsidRPr="00150BD1">
        <w:rPr>
          <w:rFonts w:asciiTheme="minorHAnsi" w:hAnsiTheme="minorHAnsi" w:cstheme="minorHAnsi"/>
          <w:sz w:val="18"/>
          <w:szCs w:val="18"/>
        </w:rPr>
        <w:t xml:space="preserve">cały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rok kalendarzowy </w:t>
      </w:r>
      <w:r w:rsidRPr="00150BD1">
        <w:rPr>
          <w:rFonts w:asciiTheme="minorHAnsi" w:hAnsiTheme="minorHAnsi" w:cstheme="minorHAnsi"/>
          <w:sz w:val="18"/>
          <w:szCs w:val="18"/>
        </w:rPr>
        <w:t xml:space="preserve">mogą wnosić 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trzech </w:t>
      </w:r>
      <w:r w:rsidRPr="00150BD1">
        <w:rPr>
          <w:rFonts w:asciiTheme="minorHAnsi" w:hAnsiTheme="minorHAnsi" w:cstheme="minorHAnsi"/>
          <w:sz w:val="18"/>
          <w:szCs w:val="18"/>
        </w:rPr>
        <w:t xml:space="preserve">równych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ratach, </w:t>
      </w:r>
      <w:r w:rsidRPr="00150BD1">
        <w:rPr>
          <w:rFonts w:asciiTheme="minorHAnsi" w:hAnsiTheme="minorHAnsi" w:cstheme="minorHAnsi"/>
          <w:sz w:val="18"/>
          <w:szCs w:val="18"/>
        </w:rPr>
        <w:t xml:space="preserve">płatnych </w:t>
      </w:r>
      <w:r w:rsidRPr="00150BD1">
        <w:rPr>
          <w:rFonts w:asciiTheme="minorHAnsi" w:eastAsia="Calibri" w:hAnsiTheme="minorHAnsi" w:cstheme="minorHAnsi"/>
          <w:sz w:val="18"/>
          <w:szCs w:val="18"/>
        </w:rPr>
        <w:t>w</w:t>
      </w:r>
      <w:r w:rsidR="000E57A0">
        <w:rPr>
          <w:rFonts w:asciiTheme="minorHAnsi" w:eastAsia="Calibri" w:hAnsiTheme="minorHAnsi" w:cstheme="minorHAnsi"/>
          <w:sz w:val="18"/>
          <w:szCs w:val="18"/>
        </w:rPr>
        <w:t> 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terminach: I rata - do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31 stycznia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, II rata - do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31 maja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, III rata - do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30 września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lub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 jednorazowo</w:t>
      </w:r>
      <w:r w:rsidRPr="00150BD1">
        <w:rPr>
          <w:rFonts w:asciiTheme="minorHAnsi" w:eastAsia="Calibri" w:hAnsiTheme="minorHAnsi" w:cstheme="minorHAnsi"/>
          <w:color w:val="FF0000"/>
          <w:sz w:val="18"/>
          <w:szCs w:val="18"/>
        </w:rPr>
        <w:t xml:space="preserve">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terminie do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31 stycznia </w:t>
      </w:r>
      <w:r w:rsidRPr="00150BD1">
        <w:rPr>
          <w:rFonts w:asciiTheme="minorHAnsi" w:hAnsiTheme="minorHAnsi" w:cstheme="minorHAnsi"/>
          <w:sz w:val="18"/>
          <w:szCs w:val="18"/>
        </w:rPr>
        <w:t>każdego roku kalendarzowego.</w:t>
      </w:r>
    </w:p>
    <w:p w14:paraId="599752BC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Dokonując płatności należy wskazać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danych przelewu informacje jednoznacznie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identyfikujące przedsiębiorcę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np. </w:t>
      </w:r>
      <w:r w:rsidRPr="00150BD1">
        <w:rPr>
          <w:rFonts w:asciiTheme="minorHAnsi" w:hAnsiTheme="minorHAnsi" w:cstheme="minorHAnsi"/>
          <w:b/>
          <w:bCs/>
          <w:sz w:val="18"/>
          <w:szCs w:val="18"/>
        </w:rPr>
        <w:t xml:space="preserve">(imię, </w:t>
      </w:r>
      <w:r w:rsidRPr="00150BD1">
        <w:rPr>
          <w:rFonts w:asciiTheme="minorHAnsi" w:eastAsia="Calibri" w:hAnsiTheme="minorHAnsi" w:cstheme="minorHAnsi"/>
          <w:b/>
          <w:bCs/>
          <w:sz w:val="18"/>
          <w:szCs w:val="18"/>
        </w:rPr>
        <w:t>nazwisko/nazwa),</w:t>
      </w:r>
      <w:r w:rsidRPr="00150BD1">
        <w:rPr>
          <w:rFonts w:asciiTheme="minorHAnsi" w:hAnsiTheme="minorHAnsi" w:cstheme="minorHAnsi"/>
          <w:b/>
          <w:bCs/>
          <w:sz w:val="18"/>
          <w:szCs w:val="18"/>
        </w:rPr>
        <w:t xml:space="preserve"> oraz numery opłacanych zezwoleń</w:t>
      </w:r>
      <w:r w:rsidRPr="00150BD1">
        <w:rPr>
          <w:rFonts w:asciiTheme="minorHAnsi" w:hAnsiTheme="minorHAnsi" w:cstheme="minorHAnsi"/>
          <w:sz w:val="18"/>
          <w:szCs w:val="18"/>
        </w:rPr>
        <w:t>.</w:t>
      </w:r>
    </w:p>
    <w:p w14:paraId="1D4DD96E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Przedsiębiorcy, których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zezwolenie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kończy ważność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danym roku kalendarzowym, </w:t>
      </w:r>
      <w:r w:rsidRPr="00150BD1">
        <w:rPr>
          <w:rFonts w:asciiTheme="minorHAnsi" w:hAnsiTheme="minorHAnsi" w:cstheme="minorHAnsi"/>
          <w:sz w:val="18"/>
          <w:szCs w:val="18"/>
        </w:rPr>
        <w:t xml:space="preserve">są zobowiązani wnieść opłatę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jednorazowo, w terminie do dnia 31 stycznia</w:t>
      </w:r>
      <w:r w:rsidRPr="00150BD1">
        <w:rPr>
          <w:rFonts w:asciiTheme="minorHAnsi" w:hAnsiTheme="minorHAnsi" w:cstheme="minorHAnsi"/>
          <w:sz w:val="18"/>
          <w:szCs w:val="18"/>
        </w:rPr>
        <w:t>, w wysokości proporcjonalnej do terminu ważności zezwolenia w danym roku (wyliczoną w dniach).</w:t>
      </w:r>
    </w:p>
    <w:p w14:paraId="4E9B105A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przypadku </w:t>
      </w:r>
      <w:r w:rsidRPr="00150BD1">
        <w:rPr>
          <w:rFonts w:asciiTheme="minorHAnsi" w:hAnsiTheme="minorHAnsi" w:cstheme="minorHAnsi"/>
          <w:sz w:val="18"/>
          <w:szCs w:val="18"/>
        </w:rPr>
        <w:t xml:space="preserve">niezłożenia oświadczenia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o </w:t>
      </w:r>
      <w:r w:rsidRPr="00150BD1">
        <w:rPr>
          <w:rFonts w:asciiTheme="minorHAnsi" w:hAnsiTheme="minorHAnsi" w:cstheme="minorHAnsi"/>
          <w:sz w:val="18"/>
          <w:szCs w:val="18"/>
        </w:rPr>
        <w:t xml:space="preserve">wartości sprzedaży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lub niedokonania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ustalonych terminach, zezwolenie na </w:t>
      </w:r>
      <w:r w:rsidRPr="00150BD1">
        <w:rPr>
          <w:rFonts w:asciiTheme="minorHAnsi" w:hAnsiTheme="minorHAnsi" w:cstheme="minorHAnsi"/>
          <w:sz w:val="18"/>
          <w:szCs w:val="18"/>
        </w:rPr>
        <w:t xml:space="preserve">sprzedaż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alkoholu wygasa, </w:t>
      </w:r>
      <w:r w:rsidRPr="00150BD1">
        <w:rPr>
          <w:rFonts w:asciiTheme="minorHAnsi" w:hAnsiTheme="minorHAnsi" w:cstheme="minorHAnsi"/>
          <w:sz w:val="18"/>
          <w:szCs w:val="18"/>
        </w:rPr>
        <w:t xml:space="preserve">a przedsiębiorca może wystąpić o nowe zezwolenie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po upływie 6 miesięcy</w:t>
      </w:r>
      <w:r w:rsidRPr="00150BD1">
        <w:rPr>
          <w:rFonts w:asciiTheme="minorHAnsi" w:hAnsiTheme="minorHAnsi" w:cstheme="minorHAnsi"/>
          <w:sz w:val="18"/>
          <w:szCs w:val="18"/>
        </w:rPr>
        <w:t xml:space="preserve"> od dnia wydania decyzji stwierdzającej wygaśnięcie zezwolenia.</w:t>
      </w:r>
    </w:p>
    <w:p w14:paraId="2DCF19CC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Wartość sprzedaży należy obliczać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oddzielnie dla </w:t>
      </w:r>
      <w:r w:rsidRPr="00150BD1">
        <w:rPr>
          <w:rFonts w:asciiTheme="minorHAnsi" w:hAnsiTheme="minorHAnsi" w:cstheme="minorHAnsi"/>
          <w:sz w:val="18"/>
          <w:szCs w:val="18"/>
        </w:rPr>
        <w:t xml:space="preserve">każdego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rodzaju </w:t>
      </w:r>
      <w:r w:rsidRPr="00150BD1">
        <w:rPr>
          <w:rFonts w:asciiTheme="minorHAnsi" w:hAnsiTheme="minorHAnsi" w:cstheme="minorHAnsi"/>
          <w:sz w:val="18"/>
          <w:szCs w:val="18"/>
        </w:rPr>
        <w:t xml:space="preserve">napojów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alkoholowych. Obliczenie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wysokości 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za </w:t>
      </w:r>
      <w:r w:rsidRPr="00150BD1">
        <w:rPr>
          <w:rFonts w:asciiTheme="minorHAnsi" w:hAnsiTheme="minorHAnsi" w:cstheme="minorHAnsi"/>
          <w:sz w:val="18"/>
          <w:szCs w:val="18"/>
        </w:rPr>
        <w:t xml:space="preserve">poszczególne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zezwolenia jest </w:t>
      </w:r>
      <w:r w:rsidRPr="00150BD1">
        <w:rPr>
          <w:rFonts w:asciiTheme="minorHAnsi" w:hAnsiTheme="minorHAnsi" w:cstheme="minorHAnsi"/>
          <w:sz w:val="18"/>
          <w:szCs w:val="18"/>
        </w:rPr>
        <w:t>dokonane przez samego przedsiębiorcę w drodze samoobliczenia.</w:t>
      </w:r>
    </w:p>
    <w:p w14:paraId="7D1D7D6C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Opłaty za zezwolenie na sprzedaż napojów alkoholowych zawierających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do 4,5 % alkoholu oraz piwa</w:t>
      </w:r>
      <w:r w:rsidRPr="00150BD1">
        <w:rPr>
          <w:rFonts w:asciiTheme="minorHAnsi" w:hAnsiTheme="minorHAnsi" w:cstheme="minorHAnsi"/>
          <w:sz w:val="18"/>
          <w:szCs w:val="18"/>
        </w:rPr>
        <w:t>, należy obliczać według wzoru:</w:t>
      </w:r>
    </w:p>
    <w:p w14:paraId="6F61A206" w14:textId="77777777" w:rsidR="0093176C" w:rsidRPr="00150BD1" w:rsidRDefault="0093176C" w:rsidP="00F9233A">
      <w:pPr>
        <w:numPr>
          <w:ilvl w:val="1"/>
          <w:numId w:val="2"/>
        </w:numPr>
        <w:spacing w:line="266" w:lineRule="auto"/>
        <w:ind w:hanging="168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wartość sprzedaży w roku poprzednim wynosi do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37 500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 – opłata wynosi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525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zł,</w:t>
      </w:r>
    </w:p>
    <w:p w14:paraId="0F91C1E2" w14:textId="77777777" w:rsidR="0093176C" w:rsidRPr="00150BD1" w:rsidRDefault="0093176C" w:rsidP="00F9233A">
      <w:pPr>
        <w:numPr>
          <w:ilvl w:val="1"/>
          <w:numId w:val="2"/>
        </w:numPr>
        <w:spacing w:line="266" w:lineRule="auto"/>
        <w:ind w:hanging="168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wartość sprzedaży w roku poprzednim przekracza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37 500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 – opłata stanowi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1,4 %</w:t>
      </w:r>
      <w:r w:rsidRPr="00150BD1">
        <w:rPr>
          <w:rFonts w:asciiTheme="minorHAnsi" w:hAnsiTheme="minorHAnsi" w:cstheme="minorHAnsi"/>
          <w:sz w:val="18"/>
          <w:szCs w:val="18"/>
        </w:rPr>
        <w:t xml:space="preserve"> ogólnej wartości sprzedaży.</w:t>
      </w:r>
    </w:p>
    <w:p w14:paraId="65C7BEC3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Opłaty za zezwolenie na sprzedaż napojów alkoholowych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powyżej 4,5 do 18% alkoholu ( z wyjątkiem piwa)</w:t>
      </w:r>
      <w:r w:rsidRPr="00150BD1">
        <w:rPr>
          <w:rFonts w:asciiTheme="minorHAnsi" w:hAnsiTheme="minorHAnsi" w:cstheme="minorHAnsi"/>
          <w:sz w:val="18"/>
          <w:szCs w:val="18"/>
        </w:rPr>
        <w:t xml:space="preserve"> należy obliczyć według wzoru:</w:t>
      </w:r>
      <w:r w:rsidR="00F9233A" w:rsidRPr="00150BD1">
        <w:rPr>
          <w:rFonts w:asciiTheme="minorHAnsi" w:hAnsiTheme="minorHAnsi" w:cstheme="minorHAnsi"/>
          <w:sz w:val="18"/>
          <w:szCs w:val="18"/>
        </w:rPr>
        <w:t xml:space="preserve"> </w:t>
      </w:r>
      <w:r w:rsidRPr="00150BD1">
        <w:rPr>
          <w:rFonts w:asciiTheme="minorHAnsi" w:hAnsiTheme="minorHAnsi" w:cstheme="minorHAnsi"/>
          <w:sz w:val="18"/>
          <w:szCs w:val="18"/>
        </w:rPr>
        <w:t xml:space="preserve">a) wartość sprzedaży w roku poprzednim wynosi do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37 500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 – opłata wynosi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525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zł,</w:t>
      </w:r>
    </w:p>
    <w:p w14:paraId="3AEE1981" w14:textId="77777777" w:rsidR="0093176C" w:rsidRPr="00150BD1" w:rsidRDefault="0093176C" w:rsidP="00F9233A">
      <w:pPr>
        <w:ind w:left="-5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b) wartość sprzedaży w roku poprzednim przekracza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37 500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 – opłata stanowi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1,4 %</w:t>
      </w:r>
      <w:r w:rsidRPr="00150BD1">
        <w:rPr>
          <w:rFonts w:asciiTheme="minorHAnsi" w:hAnsiTheme="minorHAnsi" w:cstheme="minorHAnsi"/>
          <w:sz w:val="18"/>
          <w:szCs w:val="18"/>
        </w:rPr>
        <w:t xml:space="preserve"> ogólnej wartości sprzedaży.</w:t>
      </w:r>
    </w:p>
    <w:p w14:paraId="5B553B75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Opłaty za zezwolenie na sprzedaż napojów alkoholowych zawierających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powyżej 18% alkoholu</w:t>
      </w:r>
      <w:r w:rsidRPr="00150BD1">
        <w:rPr>
          <w:rFonts w:asciiTheme="minorHAnsi" w:hAnsiTheme="minorHAnsi" w:cstheme="minorHAnsi"/>
          <w:sz w:val="18"/>
          <w:szCs w:val="18"/>
        </w:rPr>
        <w:t>, należy obliczać według wzoru:</w:t>
      </w:r>
    </w:p>
    <w:p w14:paraId="6FD6F049" w14:textId="77777777" w:rsidR="0093176C" w:rsidRPr="00150BD1" w:rsidRDefault="0093176C" w:rsidP="00F9233A">
      <w:pPr>
        <w:numPr>
          <w:ilvl w:val="1"/>
          <w:numId w:val="2"/>
        </w:numPr>
        <w:spacing w:line="266" w:lineRule="auto"/>
        <w:ind w:hanging="168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wartość sprzedaży w roku poprzednim wynosi do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77 000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 – opłata wynosi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2100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zł,</w:t>
      </w:r>
    </w:p>
    <w:p w14:paraId="23CD193B" w14:textId="77777777" w:rsidR="0093176C" w:rsidRPr="00150BD1" w:rsidRDefault="0093176C" w:rsidP="00F9233A">
      <w:pPr>
        <w:numPr>
          <w:ilvl w:val="1"/>
          <w:numId w:val="2"/>
        </w:numPr>
        <w:spacing w:line="266" w:lineRule="auto"/>
        <w:ind w:hanging="168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wartość sprzedaży w roku poprzednim przekracza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77 000</w:t>
      </w:r>
      <w:r w:rsidRPr="00150BD1">
        <w:rPr>
          <w:rFonts w:asciiTheme="minorHAnsi" w:hAnsiTheme="minorHAnsi" w:cstheme="minorHAnsi"/>
          <w:sz w:val="18"/>
          <w:szCs w:val="18"/>
        </w:rPr>
        <w:t xml:space="preserve"> zł – opłata stanowi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2,7 %</w:t>
      </w:r>
      <w:r w:rsidRPr="00150BD1">
        <w:rPr>
          <w:rFonts w:asciiTheme="minorHAnsi" w:hAnsiTheme="minorHAnsi" w:cstheme="minorHAnsi"/>
          <w:sz w:val="18"/>
          <w:szCs w:val="18"/>
        </w:rPr>
        <w:t xml:space="preserve"> ogólnej wartości sprzedaży.</w:t>
      </w:r>
    </w:p>
    <w:p w14:paraId="0E4DB7E4" w14:textId="77777777" w:rsidR="0093176C" w:rsidRPr="00150BD1" w:rsidRDefault="0093176C" w:rsidP="00F9233A">
      <w:pPr>
        <w:numPr>
          <w:ilvl w:val="0"/>
          <w:numId w:val="2"/>
        </w:numPr>
        <w:spacing w:line="269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hAnsiTheme="minorHAnsi" w:cstheme="minorHAnsi"/>
          <w:sz w:val="18"/>
          <w:szCs w:val="18"/>
        </w:rPr>
        <w:t xml:space="preserve">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za </w:t>
      </w:r>
      <w:r w:rsidRPr="00150BD1">
        <w:rPr>
          <w:rFonts w:asciiTheme="minorHAnsi" w:hAnsiTheme="minorHAnsi" w:cstheme="minorHAnsi"/>
          <w:sz w:val="18"/>
          <w:szCs w:val="18"/>
        </w:rPr>
        <w:t xml:space="preserve">poszczególne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zezwolenia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mogą być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wnoszone </w:t>
      </w:r>
      <w:r w:rsidRPr="00150BD1">
        <w:rPr>
          <w:rFonts w:asciiTheme="minorHAnsi" w:hAnsiTheme="minorHAnsi" w:cstheme="minorHAnsi"/>
          <w:sz w:val="18"/>
          <w:szCs w:val="18"/>
        </w:rPr>
        <w:t xml:space="preserve">odrębnymi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przelewami lub </w:t>
      </w:r>
      <w:r w:rsidRPr="00150BD1">
        <w:rPr>
          <w:rFonts w:asciiTheme="minorHAnsi" w:hAnsiTheme="minorHAnsi" w:cstheme="minorHAnsi"/>
          <w:sz w:val="18"/>
          <w:szCs w:val="18"/>
        </w:rPr>
        <w:t xml:space="preserve">łącznie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jako suma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za wszystkie zezwolenia posiadane w danym </w:t>
      </w:r>
      <w:r w:rsidRPr="00150BD1">
        <w:rPr>
          <w:rFonts w:asciiTheme="minorHAnsi" w:hAnsiTheme="minorHAnsi" w:cstheme="minorHAnsi"/>
          <w:sz w:val="18"/>
          <w:szCs w:val="18"/>
        </w:rPr>
        <w:t xml:space="preserve">punkcie sprzedaży. </w:t>
      </w:r>
    </w:p>
    <w:p w14:paraId="569455EE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przypadku </w:t>
      </w:r>
      <w:r w:rsidRPr="00150BD1">
        <w:rPr>
          <w:rFonts w:asciiTheme="minorHAnsi" w:hAnsiTheme="minorHAnsi" w:cstheme="minorHAnsi"/>
          <w:sz w:val="18"/>
          <w:szCs w:val="18"/>
        </w:rPr>
        <w:t xml:space="preserve">niezłożenia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terminie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oświadczenia,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zezwolenie wygasa z </w:t>
      </w:r>
      <w:r w:rsidRPr="00150BD1">
        <w:rPr>
          <w:rFonts w:asciiTheme="minorHAnsi" w:hAnsiTheme="minorHAnsi" w:cstheme="minorHAnsi"/>
          <w:sz w:val="18"/>
          <w:szCs w:val="18"/>
        </w:rPr>
        <w:t xml:space="preserve">upływem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30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dni od dnia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upływu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terminu </w:t>
      </w:r>
      <w:r w:rsidRPr="00150BD1">
        <w:rPr>
          <w:rFonts w:asciiTheme="minorHAnsi" w:hAnsiTheme="minorHAnsi" w:cstheme="minorHAnsi"/>
          <w:sz w:val="18"/>
          <w:szCs w:val="18"/>
        </w:rPr>
        <w:t xml:space="preserve">dopełnienia obowiązku złożenia oświadczenia, jeżeli przedsiębiorca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terminie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30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dni od dnia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upływu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terminu do dokonania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czynności złożenia oświadczenia (określonej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ust. 12 pkt 5 lit. a </w:t>
      </w:r>
      <w:r w:rsidRPr="00150BD1">
        <w:rPr>
          <w:rFonts w:asciiTheme="minorHAnsi" w:eastAsia="Calibri" w:hAnsiTheme="minorHAnsi" w:cstheme="minorHAnsi"/>
          <w:i/>
          <w:sz w:val="18"/>
          <w:szCs w:val="18"/>
        </w:rPr>
        <w:t xml:space="preserve">ustawy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) 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złoży oświadczenia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wraz z jednoczesnym dokonaniem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dodatkowej w </w:t>
      </w:r>
      <w:r w:rsidRPr="00150BD1">
        <w:rPr>
          <w:rFonts w:asciiTheme="minorHAnsi" w:hAnsiTheme="minorHAnsi" w:cstheme="minorHAnsi"/>
          <w:sz w:val="18"/>
          <w:szCs w:val="18"/>
        </w:rPr>
        <w:t xml:space="preserve">wysokości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30%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określonej </w:t>
      </w:r>
      <w:r w:rsidRPr="00150BD1">
        <w:rPr>
          <w:rFonts w:asciiTheme="minorHAnsi" w:eastAsia="Calibri" w:hAnsiTheme="minorHAnsi" w:cstheme="minorHAnsi"/>
          <w:sz w:val="18"/>
          <w:szCs w:val="18"/>
        </w:rPr>
        <w:t>w art. 11</w:t>
      </w:r>
      <w:r w:rsidRPr="00150BD1">
        <w:rPr>
          <w:rFonts w:asciiTheme="minorHAnsi" w:eastAsia="Arial" w:hAnsiTheme="minorHAnsi" w:cstheme="minorHAnsi"/>
          <w:sz w:val="18"/>
          <w:szCs w:val="18"/>
        </w:rPr>
        <w:t xml:space="preserve">¹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ust. 2. </w:t>
      </w:r>
      <w:r w:rsidRPr="00150BD1">
        <w:rPr>
          <w:rFonts w:asciiTheme="minorHAnsi" w:eastAsia="Calibri" w:hAnsiTheme="minorHAnsi" w:cstheme="minorHAnsi"/>
          <w:i/>
          <w:sz w:val="18"/>
          <w:szCs w:val="18"/>
        </w:rPr>
        <w:t xml:space="preserve">ustawy.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(30% </w:t>
      </w:r>
      <w:r w:rsidRPr="00150BD1">
        <w:rPr>
          <w:rFonts w:asciiTheme="minorHAnsi" w:hAnsiTheme="minorHAnsi" w:cstheme="minorHAnsi"/>
          <w:sz w:val="18"/>
          <w:szCs w:val="18"/>
        </w:rPr>
        <w:t>opłaty rocznej).</w:t>
      </w:r>
    </w:p>
    <w:p w14:paraId="13B17CD5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przypadku, </w:t>
      </w:r>
      <w:r w:rsidRPr="00150BD1">
        <w:rPr>
          <w:rFonts w:asciiTheme="minorHAnsi" w:hAnsiTheme="minorHAnsi" w:cstheme="minorHAnsi"/>
          <w:sz w:val="18"/>
          <w:szCs w:val="18"/>
        </w:rPr>
        <w:t xml:space="preserve">niedopełnienia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terminie </w:t>
      </w:r>
      <w:r w:rsidRPr="00150BD1">
        <w:rPr>
          <w:rFonts w:asciiTheme="minorHAnsi" w:hAnsiTheme="minorHAnsi" w:cstheme="minorHAnsi"/>
          <w:sz w:val="18"/>
          <w:szCs w:val="18"/>
        </w:rPr>
        <w:t xml:space="preserve">obowiązku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uiszczenia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(o </w:t>
      </w:r>
      <w:r w:rsidRPr="00150BD1">
        <w:rPr>
          <w:rFonts w:asciiTheme="minorHAnsi" w:hAnsiTheme="minorHAnsi" w:cstheme="minorHAnsi"/>
          <w:sz w:val="18"/>
          <w:szCs w:val="18"/>
        </w:rPr>
        <w:t xml:space="preserve">którym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mowa w ust. 12 pkt 5 lit. b </w:t>
      </w:r>
      <w:r w:rsidRPr="00150BD1">
        <w:rPr>
          <w:rFonts w:asciiTheme="minorHAnsi" w:eastAsia="Calibri" w:hAnsiTheme="minorHAnsi" w:cstheme="minorHAnsi"/>
          <w:i/>
          <w:sz w:val="18"/>
          <w:szCs w:val="18"/>
        </w:rPr>
        <w:t xml:space="preserve">ustawy </w:t>
      </w:r>
      <w:r w:rsidRPr="00150BD1">
        <w:rPr>
          <w:rFonts w:asciiTheme="minorHAnsi" w:eastAsia="Calibri" w:hAnsiTheme="minorHAnsi" w:cstheme="minorHAnsi"/>
          <w:sz w:val="18"/>
          <w:szCs w:val="18"/>
        </w:rPr>
        <w:t>), zezwolenie wygasa z</w:t>
      </w:r>
      <w:r w:rsidR="000E57A0">
        <w:rPr>
          <w:rFonts w:asciiTheme="minorHAnsi" w:eastAsia="Calibri" w:hAnsiTheme="minorHAnsi" w:cstheme="minorHAnsi"/>
          <w:sz w:val="18"/>
          <w:szCs w:val="18"/>
        </w:rPr>
        <w:t> </w:t>
      </w:r>
      <w:r w:rsidRPr="00150BD1">
        <w:rPr>
          <w:rFonts w:asciiTheme="minorHAnsi" w:hAnsiTheme="minorHAnsi" w:cstheme="minorHAnsi"/>
          <w:sz w:val="18"/>
          <w:szCs w:val="18"/>
        </w:rPr>
        <w:t xml:space="preserve">upływem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 xml:space="preserve">30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dni od dnia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upływu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terminu </w:t>
      </w:r>
      <w:r w:rsidRPr="00150BD1">
        <w:rPr>
          <w:rFonts w:asciiTheme="minorHAnsi" w:hAnsiTheme="minorHAnsi" w:cstheme="minorHAnsi"/>
          <w:sz w:val="18"/>
          <w:szCs w:val="18"/>
        </w:rPr>
        <w:t xml:space="preserve">dopełnienia obowiązku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dokonania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</w:t>
      </w:r>
      <w:r w:rsidRPr="00150BD1">
        <w:rPr>
          <w:rFonts w:asciiTheme="minorHAnsi" w:hAnsiTheme="minorHAnsi" w:cstheme="minorHAnsi"/>
          <w:sz w:val="18"/>
          <w:szCs w:val="18"/>
        </w:rPr>
        <w:t xml:space="preserve">wysokości określonej </w:t>
      </w:r>
      <w:r w:rsidRPr="00150BD1">
        <w:rPr>
          <w:rFonts w:asciiTheme="minorHAnsi" w:eastAsia="Calibri" w:hAnsiTheme="minorHAnsi" w:cstheme="minorHAnsi"/>
          <w:sz w:val="18"/>
          <w:szCs w:val="18"/>
        </w:rPr>
        <w:t>w art. 11</w:t>
      </w:r>
      <w:r w:rsidRPr="00150BD1">
        <w:rPr>
          <w:rFonts w:asciiTheme="minorHAnsi" w:eastAsia="Arial" w:hAnsiTheme="minorHAnsi" w:cstheme="minorHAnsi"/>
          <w:sz w:val="18"/>
          <w:szCs w:val="18"/>
        </w:rPr>
        <w:t xml:space="preserve">¹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ust. 2 i 5, </w:t>
      </w:r>
      <w:r w:rsidRPr="00150BD1">
        <w:rPr>
          <w:rFonts w:asciiTheme="minorHAnsi" w:hAnsiTheme="minorHAnsi" w:cstheme="minorHAnsi"/>
          <w:sz w:val="18"/>
          <w:szCs w:val="18"/>
        </w:rPr>
        <w:t xml:space="preserve">jeżeli przedsiębiorca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terminie 30 dni od dnia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upływu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terminu do dokonania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czynności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uiszczenia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(określonej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ust. 12 pkt 5 lit. b) nie wniesie raty </w:t>
      </w:r>
      <w:r w:rsidRPr="00150BD1">
        <w:rPr>
          <w:rFonts w:asciiTheme="minorHAnsi" w:hAnsiTheme="minorHAnsi" w:cstheme="minorHAnsi"/>
          <w:sz w:val="18"/>
          <w:szCs w:val="18"/>
        </w:rPr>
        <w:t xml:space="preserve">opłaty określonej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art. </w:t>
      </w:r>
      <w:r w:rsidRPr="00150BD1">
        <w:rPr>
          <w:rFonts w:asciiTheme="minorHAnsi" w:hAnsiTheme="minorHAnsi" w:cstheme="minorHAnsi"/>
          <w:sz w:val="18"/>
          <w:szCs w:val="18"/>
        </w:rPr>
        <w:t xml:space="preserve">11¹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ust. 2 albo 5, </w:t>
      </w:r>
      <w:r w:rsidRPr="00150BD1">
        <w:rPr>
          <w:rFonts w:asciiTheme="minorHAnsi" w:hAnsiTheme="minorHAnsi" w:cstheme="minorHAnsi"/>
          <w:sz w:val="18"/>
          <w:szCs w:val="18"/>
        </w:rPr>
        <w:t xml:space="preserve">powiększonej o </w:t>
      </w:r>
      <w:r w:rsidRPr="00150BD1">
        <w:rPr>
          <w:rFonts w:asciiTheme="minorHAnsi" w:eastAsia="Calibri" w:hAnsiTheme="minorHAnsi" w:cstheme="minorHAnsi"/>
          <w:b/>
          <w:color w:val="FF0000"/>
          <w:sz w:val="18"/>
          <w:szCs w:val="18"/>
        </w:rPr>
        <w:t>30%</w:t>
      </w:r>
      <w:r w:rsidRPr="00150BD1">
        <w:rPr>
          <w:rFonts w:asciiTheme="minorHAnsi" w:hAnsiTheme="minorHAnsi" w:cstheme="minorHAnsi"/>
          <w:sz w:val="18"/>
          <w:szCs w:val="18"/>
        </w:rPr>
        <w:t xml:space="preserve"> tej opłaty. (30% opłaty rocznej).</w:t>
      </w:r>
    </w:p>
    <w:p w14:paraId="1B0EA40A" w14:textId="77777777" w:rsidR="0093176C" w:rsidRPr="00150BD1" w:rsidRDefault="0093176C" w:rsidP="00F9233A">
      <w:pPr>
        <w:numPr>
          <w:ilvl w:val="0"/>
          <w:numId w:val="2"/>
        </w:numPr>
        <w:spacing w:line="266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Organ </w:t>
      </w:r>
      <w:r w:rsidRPr="00150BD1">
        <w:rPr>
          <w:rFonts w:asciiTheme="minorHAnsi" w:hAnsiTheme="minorHAnsi" w:cstheme="minorHAnsi"/>
          <w:sz w:val="18"/>
          <w:szCs w:val="18"/>
        </w:rPr>
        <w:t xml:space="preserve">zezwalający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ma prawo </w:t>
      </w:r>
      <w:r w:rsidRPr="00150BD1">
        <w:rPr>
          <w:rFonts w:asciiTheme="minorHAnsi" w:hAnsiTheme="minorHAnsi" w:cstheme="minorHAnsi"/>
          <w:sz w:val="18"/>
          <w:szCs w:val="18"/>
        </w:rPr>
        <w:t xml:space="preserve">dokonać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kontroli przestrzegania zasad i </w:t>
      </w:r>
      <w:r w:rsidRPr="00150BD1">
        <w:rPr>
          <w:rFonts w:asciiTheme="minorHAnsi" w:hAnsiTheme="minorHAnsi" w:cstheme="minorHAnsi"/>
          <w:sz w:val="18"/>
          <w:szCs w:val="18"/>
        </w:rPr>
        <w:t xml:space="preserve">warunków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korzystania z zezwolenia, jak </w:t>
      </w:r>
      <w:r w:rsidRPr="00150BD1">
        <w:rPr>
          <w:rFonts w:asciiTheme="minorHAnsi" w:hAnsiTheme="minorHAnsi" w:cstheme="minorHAnsi"/>
          <w:sz w:val="18"/>
          <w:szCs w:val="18"/>
        </w:rPr>
        <w:t xml:space="preserve">również weryfikować </w:t>
      </w:r>
      <w:r w:rsidRPr="00150BD1">
        <w:rPr>
          <w:rFonts w:asciiTheme="minorHAnsi" w:eastAsia="Calibri" w:hAnsiTheme="minorHAnsi" w:cstheme="minorHAnsi"/>
          <w:sz w:val="18"/>
          <w:szCs w:val="18"/>
        </w:rPr>
        <w:t>i</w:t>
      </w:r>
      <w:r w:rsidR="000E57A0">
        <w:rPr>
          <w:rFonts w:asciiTheme="minorHAnsi" w:eastAsia="Calibri" w:hAnsiTheme="minorHAnsi" w:cstheme="minorHAnsi"/>
          <w:sz w:val="18"/>
          <w:szCs w:val="18"/>
        </w:rPr>
        <w:t> </w:t>
      </w:r>
      <w:r w:rsidRPr="00150BD1">
        <w:rPr>
          <w:rFonts w:asciiTheme="minorHAnsi" w:hAnsiTheme="minorHAnsi" w:cstheme="minorHAnsi"/>
          <w:sz w:val="18"/>
          <w:szCs w:val="18"/>
        </w:rPr>
        <w:t>kontrolować informacje podane w oświadczeniu o wartości sprzedaży napojów alkoholowych.</w:t>
      </w:r>
    </w:p>
    <w:p w14:paraId="1BB7D100" w14:textId="000D7313" w:rsidR="0093176C" w:rsidRPr="00150BD1" w:rsidRDefault="0093176C" w:rsidP="00F9233A">
      <w:pPr>
        <w:numPr>
          <w:ilvl w:val="0"/>
          <w:numId w:val="2"/>
        </w:numPr>
        <w:spacing w:line="269" w:lineRule="auto"/>
        <w:ind w:hanging="240"/>
        <w:jc w:val="both"/>
        <w:rPr>
          <w:rFonts w:asciiTheme="minorHAnsi" w:hAnsiTheme="minorHAnsi" w:cstheme="minorHAnsi"/>
          <w:sz w:val="18"/>
          <w:szCs w:val="18"/>
        </w:rPr>
      </w:pP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Dodatkowe informacje </w:t>
      </w:r>
      <w:r w:rsidRPr="00150BD1">
        <w:rPr>
          <w:rFonts w:asciiTheme="minorHAnsi" w:hAnsiTheme="minorHAnsi" w:cstheme="minorHAnsi"/>
          <w:sz w:val="18"/>
          <w:szCs w:val="18"/>
        </w:rPr>
        <w:t xml:space="preserve">można uzyskać kontaktując się </w:t>
      </w:r>
      <w:r w:rsidRPr="00150BD1">
        <w:rPr>
          <w:rFonts w:asciiTheme="minorHAnsi" w:eastAsia="Calibri" w:hAnsiTheme="minorHAnsi" w:cstheme="minorHAnsi"/>
          <w:sz w:val="18"/>
          <w:szCs w:val="18"/>
        </w:rPr>
        <w:t>z</w:t>
      </w:r>
      <w:r w:rsidR="00AE5222" w:rsidRPr="00150BD1">
        <w:rPr>
          <w:rFonts w:asciiTheme="minorHAnsi" w:eastAsia="Calibri" w:hAnsiTheme="minorHAnsi" w:cstheme="minorHAnsi"/>
          <w:sz w:val="18"/>
          <w:szCs w:val="18"/>
        </w:rPr>
        <w:t xml:space="preserve">e stanowiskiem ds. przeciwdziałania alkoholizmowi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telefonicznie: 94 </w:t>
      </w:r>
      <w:r w:rsidR="00AE5222" w:rsidRPr="00150BD1">
        <w:rPr>
          <w:rFonts w:asciiTheme="minorHAnsi" w:eastAsia="Calibri" w:hAnsiTheme="minorHAnsi" w:cstheme="minorHAnsi"/>
          <w:sz w:val="18"/>
          <w:szCs w:val="18"/>
        </w:rPr>
        <w:t>3162 546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150BD1">
        <w:rPr>
          <w:rFonts w:asciiTheme="minorHAnsi" w:hAnsiTheme="minorHAnsi" w:cstheme="minorHAnsi"/>
          <w:sz w:val="18"/>
          <w:szCs w:val="18"/>
        </w:rPr>
        <w:t xml:space="preserve">drogą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poczty elektronicznej e-mail: </w:t>
      </w:r>
      <w:r w:rsidR="007E3543">
        <w:rPr>
          <w:rFonts w:asciiTheme="minorHAnsi" w:eastAsia="Calibri" w:hAnsiTheme="minorHAnsi" w:cstheme="minorHAnsi"/>
          <w:b/>
          <w:color w:val="2F75B5"/>
          <w:sz w:val="18"/>
          <w:szCs w:val="18"/>
        </w:rPr>
        <w:t>j.jaczewski</w:t>
      </w:r>
      <w:r w:rsidR="00AE5222" w:rsidRPr="00150BD1">
        <w:rPr>
          <w:rFonts w:asciiTheme="minorHAnsi" w:eastAsia="Calibri" w:hAnsiTheme="minorHAnsi" w:cstheme="minorHAnsi"/>
          <w:b/>
          <w:color w:val="2F75B5"/>
          <w:sz w:val="18"/>
          <w:szCs w:val="18"/>
        </w:rPr>
        <w:t>@bedzino.pl</w:t>
      </w:r>
      <w:r w:rsidRPr="00150BD1">
        <w:rPr>
          <w:rFonts w:asciiTheme="minorHAnsi" w:eastAsia="Calibri" w:hAnsiTheme="minorHAnsi" w:cstheme="minorHAnsi"/>
          <w:b/>
          <w:color w:val="4472C4"/>
          <w:sz w:val="18"/>
          <w:szCs w:val="18"/>
        </w:rPr>
        <w:t xml:space="preserve">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lub </w:t>
      </w:r>
      <w:r w:rsidRPr="00150BD1">
        <w:rPr>
          <w:rFonts w:asciiTheme="minorHAnsi" w:hAnsiTheme="minorHAnsi" w:cstheme="minorHAnsi"/>
          <w:sz w:val="18"/>
          <w:szCs w:val="18"/>
        </w:rPr>
        <w:t xml:space="preserve">osobiście 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w pokoju nr </w:t>
      </w:r>
      <w:r w:rsidR="007E3543">
        <w:rPr>
          <w:rFonts w:asciiTheme="minorHAnsi" w:eastAsia="Calibri" w:hAnsiTheme="minorHAnsi" w:cstheme="minorHAnsi"/>
          <w:sz w:val="18"/>
          <w:szCs w:val="18"/>
        </w:rPr>
        <w:t>22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 lub poprzez Sek</w:t>
      </w:r>
      <w:r w:rsidR="00AE5222" w:rsidRPr="00150BD1">
        <w:rPr>
          <w:rFonts w:asciiTheme="minorHAnsi" w:eastAsia="Calibri" w:hAnsiTheme="minorHAnsi" w:cstheme="minorHAnsi"/>
          <w:sz w:val="18"/>
          <w:szCs w:val="18"/>
        </w:rPr>
        <w:t>r</w:t>
      </w:r>
      <w:r w:rsidRPr="00150BD1">
        <w:rPr>
          <w:rFonts w:asciiTheme="minorHAnsi" w:eastAsia="Calibri" w:hAnsiTheme="minorHAnsi" w:cstheme="minorHAnsi"/>
          <w:sz w:val="18"/>
          <w:szCs w:val="18"/>
        </w:rPr>
        <w:t>etariat: 94 3</w:t>
      </w:r>
      <w:r w:rsidR="00AE5222" w:rsidRPr="00150BD1">
        <w:rPr>
          <w:rFonts w:asciiTheme="minorHAnsi" w:eastAsia="Calibri" w:hAnsiTheme="minorHAnsi" w:cstheme="minorHAnsi"/>
          <w:sz w:val="18"/>
          <w:szCs w:val="18"/>
        </w:rPr>
        <w:t>162 530</w:t>
      </w:r>
      <w:r w:rsidRPr="00150BD1">
        <w:rPr>
          <w:rFonts w:asciiTheme="minorHAnsi" w:eastAsia="Calibri" w:hAnsiTheme="minorHAnsi" w:cstheme="minorHAnsi"/>
          <w:sz w:val="18"/>
          <w:szCs w:val="18"/>
        </w:rPr>
        <w:t xml:space="preserve">, e-mail: </w:t>
      </w:r>
      <w:r w:rsidR="00AE5222" w:rsidRPr="00150BD1">
        <w:rPr>
          <w:rFonts w:asciiTheme="minorHAnsi" w:eastAsia="Calibri" w:hAnsiTheme="minorHAnsi" w:cstheme="minorHAnsi"/>
          <w:b/>
          <w:color w:val="2F75B5"/>
          <w:sz w:val="18"/>
          <w:szCs w:val="18"/>
        </w:rPr>
        <w:t>ug@bedzino.pl</w:t>
      </w:r>
      <w:r w:rsidRPr="00150BD1">
        <w:rPr>
          <w:rFonts w:asciiTheme="minorHAnsi" w:hAnsiTheme="minorHAnsi" w:cstheme="minorHAnsi"/>
          <w:sz w:val="18"/>
          <w:szCs w:val="18"/>
        </w:rPr>
        <w:t xml:space="preserve">. Aktualne przepisy można znaleźć na stronie </w:t>
      </w:r>
      <w:r w:rsidRPr="00150BD1">
        <w:rPr>
          <w:rFonts w:asciiTheme="minorHAnsi" w:eastAsia="Calibri" w:hAnsiTheme="minorHAnsi" w:cstheme="minorHAnsi"/>
          <w:b/>
          <w:sz w:val="18"/>
          <w:szCs w:val="18"/>
        </w:rPr>
        <w:t>www.isap.sejm.gov.pl</w:t>
      </w:r>
    </w:p>
    <w:p w14:paraId="75D9BDC5" w14:textId="77777777" w:rsidR="005D60AC" w:rsidRPr="00150BD1" w:rsidRDefault="005D60AC" w:rsidP="00F9233A">
      <w:pPr>
        <w:ind w:left="426"/>
        <w:jc w:val="center"/>
        <w:rPr>
          <w:rFonts w:ascii="Arial" w:hAnsi="Arial" w:cs="Arial"/>
          <w:b/>
          <w:sz w:val="18"/>
          <w:szCs w:val="18"/>
        </w:rPr>
      </w:pPr>
    </w:p>
    <w:p w14:paraId="3D52276D" w14:textId="77777777" w:rsidR="005D60AC" w:rsidRPr="00150BD1" w:rsidRDefault="005D60AC" w:rsidP="00F9233A">
      <w:pPr>
        <w:ind w:left="42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50BD1">
        <w:rPr>
          <w:rFonts w:asciiTheme="minorHAnsi" w:hAnsiTheme="minorHAnsi" w:cstheme="minorHAnsi"/>
          <w:b/>
          <w:sz w:val="18"/>
          <w:szCs w:val="18"/>
        </w:rPr>
        <w:t>W przypadku przedstawienia fałszywych danych w oświadczeniu o wartości sprzedaży alkoholu – zezwolenie na sprzedaż alkoholu cofa się, a przedsiębiorca może wystąpić z wnioskiem o nowe zezwolenie po upływie trzech lat od daty uprawomocnienia się decyzji o</w:t>
      </w:r>
      <w:r w:rsidR="000E57A0">
        <w:rPr>
          <w:rFonts w:asciiTheme="minorHAnsi" w:hAnsiTheme="minorHAnsi" w:cstheme="minorHAnsi"/>
          <w:b/>
          <w:sz w:val="18"/>
          <w:szCs w:val="18"/>
        </w:rPr>
        <w:t> </w:t>
      </w:r>
      <w:r w:rsidRPr="00150BD1">
        <w:rPr>
          <w:rFonts w:asciiTheme="minorHAnsi" w:hAnsiTheme="minorHAnsi" w:cstheme="minorHAnsi"/>
          <w:b/>
          <w:sz w:val="18"/>
          <w:szCs w:val="18"/>
        </w:rPr>
        <w:t>cofnięciu zezwolenia.</w:t>
      </w:r>
    </w:p>
    <w:sectPr w:rsidR="005D60AC" w:rsidRPr="00150BD1" w:rsidSect="00FA7363">
      <w:headerReference w:type="default" r:id="rId7"/>
      <w:headerReference w:type="first" r:id="rId8"/>
      <w:pgSz w:w="11906" w:h="16838"/>
      <w:pgMar w:top="846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D857" w14:textId="77777777" w:rsidR="00821401" w:rsidRDefault="00821401" w:rsidP="005D60AC">
      <w:r>
        <w:separator/>
      </w:r>
    </w:p>
  </w:endnote>
  <w:endnote w:type="continuationSeparator" w:id="0">
    <w:p w14:paraId="73325899" w14:textId="77777777" w:rsidR="00821401" w:rsidRDefault="00821401" w:rsidP="005D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6962" w14:textId="77777777" w:rsidR="00821401" w:rsidRDefault="00821401" w:rsidP="005D60AC">
      <w:r>
        <w:separator/>
      </w:r>
    </w:p>
  </w:footnote>
  <w:footnote w:type="continuationSeparator" w:id="0">
    <w:p w14:paraId="31B20324" w14:textId="77777777" w:rsidR="00821401" w:rsidRDefault="00821401" w:rsidP="005D60AC">
      <w:r>
        <w:continuationSeparator/>
      </w:r>
    </w:p>
  </w:footnote>
  <w:footnote w:id="1">
    <w:p w14:paraId="661D4563" w14:textId="1E69DDF0" w:rsidR="00F70C87" w:rsidRDefault="00F70C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176C">
        <w:rPr>
          <w:rFonts w:asciiTheme="minorHAnsi" w:hAnsiTheme="minorHAnsi" w:cstheme="minorHAnsi"/>
          <w:sz w:val="16"/>
          <w:szCs w:val="16"/>
        </w:rPr>
        <w:t xml:space="preserve">Wypełnione oświadczenie należy złożyć w Urzędzie Gminy Będzino w terminie </w:t>
      </w:r>
      <w:r w:rsidRPr="0093176C">
        <w:rPr>
          <w:rFonts w:asciiTheme="minorHAnsi" w:hAnsiTheme="minorHAnsi" w:cstheme="minorHAnsi"/>
          <w:b/>
          <w:color w:val="FF0000"/>
          <w:sz w:val="16"/>
          <w:szCs w:val="16"/>
        </w:rPr>
        <w:t>do 31 stycznia 202</w:t>
      </w:r>
      <w:r w:rsidR="00865994">
        <w:rPr>
          <w:rFonts w:asciiTheme="minorHAnsi" w:hAnsiTheme="minorHAnsi" w:cstheme="minorHAnsi"/>
          <w:b/>
          <w:color w:val="FF0000"/>
          <w:sz w:val="16"/>
          <w:szCs w:val="16"/>
        </w:rPr>
        <w:t>4</w:t>
      </w:r>
      <w:r w:rsidRPr="0093176C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r. Termin ten jest nieprzekraczalny i</w:t>
      </w:r>
      <w:r w:rsidR="001569D8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</w:t>
      </w:r>
      <w:r w:rsidRPr="0093176C">
        <w:rPr>
          <w:rFonts w:asciiTheme="minorHAnsi" w:hAnsiTheme="minorHAnsi" w:cstheme="minorHAnsi"/>
          <w:b/>
          <w:color w:val="FF0000"/>
          <w:sz w:val="16"/>
          <w:szCs w:val="16"/>
        </w:rPr>
        <w:t>nieprzywracalny.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125A" w14:textId="77777777" w:rsidR="00AF0259" w:rsidRPr="00AF0259" w:rsidRDefault="00AF0259" w:rsidP="00AF025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4989" w14:textId="77777777" w:rsidR="00FA7363" w:rsidRDefault="00FA7363" w:rsidP="00EA647C">
    <w:pPr>
      <w:pStyle w:val="Nagwek"/>
      <w:jc w:val="center"/>
    </w:pPr>
  </w:p>
  <w:p w14:paraId="6B41DDFD" w14:textId="29C52B1B" w:rsidR="00EA647C" w:rsidRDefault="00EA647C" w:rsidP="00EA647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23CE0"/>
    <w:multiLevelType w:val="hybridMultilevel"/>
    <w:tmpl w:val="501C9848"/>
    <w:lvl w:ilvl="0" w:tplc="81AACAE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C63F1E">
      <w:start w:val="1"/>
      <w:numFmt w:val="lowerLetter"/>
      <w:lvlText w:val="%2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403CD8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7AA332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905316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A26610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2EF49E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F4FBAE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A08F1C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134924"/>
    <w:multiLevelType w:val="hybridMultilevel"/>
    <w:tmpl w:val="41AE4162"/>
    <w:lvl w:ilvl="0" w:tplc="E1AC26D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935232">
    <w:abstractNumId w:val="1"/>
  </w:num>
  <w:num w:numId="2" w16cid:durableId="14667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AC"/>
    <w:rsid w:val="00036833"/>
    <w:rsid w:val="000422E5"/>
    <w:rsid w:val="00066F96"/>
    <w:rsid w:val="000E57A0"/>
    <w:rsid w:val="00150BD1"/>
    <w:rsid w:val="001569D8"/>
    <w:rsid w:val="001C3324"/>
    <w:rsid w:val="00253A66"/>
    <w:rsid w:val="00336165"/>
    <w:rsid w:val="00505715"/>
    <w:rsid w:val="005B4D5F"/>
    <w:rsid w:val="005D60AC"/>
    <w:rsid w:val="005E084B"/>
    <w:rsid w:val="00607A30"/>
    <w:rsid w:val="007602C7"/>
    <w:rsid w:val="007E3543"/>
    <w:rsid w:val="00821401"/>
    <w:rsid w:val="00865994"/>
    <w:rsid w:val="00915D6D"/>
    <w:rsid w:val="0093176C"/>
    <w:rsid w:val="00964E18"/>
    <w:rsid w:val="00970872"/>
    <w:rsid w:val="009E2086"/>
    <w:rsid w:val="00A971F1"/>
    <w:rsid w:val="00AD0A06"/>
    <w:rsid w:val="00AE5222"/>
    <w:rsid w:val="00AF0259"/>
    <w:rsid w:val="00B4777A"/>
    <w:rsid w:val="00B83E54"/>
    <w:rsid w:val="00BB0B4B"/>
    <w:rsid w:val="00C44165"/>
    <w:rsid w:val="00C66835"/>
    <w:rsid w:val="00D00129"/>
    <w:rsid w:val="00D63CB4"/>
    <w:rsid w:val="00DA25BA"/>
    <w:rsid w:val="00EA647C"/>
    <w:rsid w:val="00EC6BC6"/>
    <w:rsid w:val="00F45137"/>
    <w:rsid w:val="00F70C87"/>
    <w:rsid w:val="00F9233A"/>
    <w:rsid w:val="00FA7363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F1F1"/>
  <w15:chartTrackingRefBased/>
  <w15:docId w15:val="{B6ADF738-A0E9-4C7A-B1A3-C89E2EE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60AC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D60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D60A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60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5D60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2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25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listy1jasna">
    <w:name w:val="List Table 1 Light"/>
    <w:basedOn w:val="Standardowy"/>
    <w:uiPriority w:val="46"/>
    <w:rsid w:val="00EA64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C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C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Dębiec</dc:creator>
  <cp:keywords/>
  <dc:description/>
  <cp:lastModifiedBy>Jan Jaczewski</cp:lastModifiedBy>
  <cp:revision>19</cp:revision>
  <cp:lastPrinted>2024-01-03T11:03:00Z</cp:lastPrinted>
  <dcterms:created xsi:type="dcterms:W3CDTF">2021-12-02T10:47:00Z</dcterms:created>
  <dcterms:modified xsi:type="dcterms:W3CDTF">2025-01-09T11:30:00Z</dcterms:modified>
</cp:coreProperties>
</file>